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A83" w:rsidRPr="000D6C7C" w:rsidRDefault="00705B7F" w:rsidP="00430F96">
      <w:pPr>
        <w:rPr>
          <w:rFonts w:ascii="Raleway" w:hAnsi="Raleway"/>
          <w:b/>
          <w:sz w:val="36"/>
          <w:szCs w:val="36"/>
        </w:rPr>
      </w:pPr>
      <w:r>
        <w:rPr>
          <w:rFonts w:ascii="Raleway" w:hAnsi="Raleway"/>
          <w:b/>
          <w:sz w:val="36"/>
          <w:szCs w:val="36"/>
        </w:rPr>
        <w:t>Hiring</w:t>
      </w:r>
      <w:r w:rsidR="006F08A2" w:rsidRPr="000D6C7C">
        <w:rPr>
          <w:rFonts w:ascii="Raleway" w:hAnsi="Raleway"/>
          <w:b/>
          <w:sz w:val="36"/>
          <w:szCs w:val="36"/>
        </w:rPr>
        <w:t xml:space="preserve"> </w:t>
      </w:r>
      <w:r w:rsidR="00372FDA">
        <w:rPr>
          <w:rFonts w:ascii="Raleway" w:hAnsi="Raleway"/>
          <w:b/>
          <w:sz w:val="36"/>
          <w:szCs w:val="36"/>
        </w:rPr>
        <w:t xml:space="preserve">Process </w:t>
      </w:r>
      <w:r w:rsidR="006F08A2" w:rsidRPr="000D6C7C">
        <w:rPr>
          <w:rFonts w:ascii="Raleway" w:hAnsi="Raleway"/>
          <w:b/>
          <w:sz w:val="36"/>
          <w:szCs w:val="36"/>
        </w:rPr>
        <w:t>Policy</w:t>
      </w:r>
    </w:p>
    <w:p w:rsidR="003D3A83" w:rsidRDefault="003D3A83" w:rsidP="00430F96">
      <w:pPr>
        <w:rPr>
          <w:rFonts w:ascii="Raleway" w:hAnsi="Raleway"/>
          <w:b/>
          <w:szCs w:val="36"/>
        </w:rPr>
      </w:pPr>
    </w:p>
    <w:p w:rsidR="007A053C" w:rsidRDefault="007A053C" w:rsidP="00430F96">
      <w:pPr>
        <w:rPr>
          <w:rFonts w:ascii="Raleway" w:hAnsi="Raleway"/>
          <w:b/>
          <w:szCs w:val="36"/>
        </w:rPr>
      </w:pPr>
    </w:p>
    <w:p w:rsidR="00623F8D" w:rsidRPr="007A053C" w:rsidRDefault="007A053C" w:rsidP="00430F96">
      <w:pPr>
        <w:rPr>
          <w:rFonts w:ascii="Raleway" w:hAnsi="Raleway"/>
          <w:szCs w:val="36"/>
        </w:rPr>
      </w:pPr>
      <w:r>
        <w:rPr>
          <w:rFonts w:ascii="Raleway" w:hAnsi="Raleway"/>
          <w:szCs w:val="36"/>
        </w:rPr>
        <w:t xml:space="preserve">The Hiring Process Policy is an Employee QSQ (“Quality Service Quotient”) of Embrace. </w:t>
      </w:r>
      <w:r w:rsidR="003F3D13">
        <w:rPr>
          <w:rFonts w:ascii="Raleway" w:hAnsi="Raleway"/>
        </w:rPr>
        <w:t>Hiring</w:t>
      </w:r>
      <w:r w:rsidR="00430F96">
        <w:rPr>
          <w:rFonts w:ascii="Raleway" w:hAnsi="Raleway"/>
        </w:rPr>
        <w:t xml:space="preserve"> new E</w:t>
      </w:r>
      <w:r w:rsidR="00F2283A" w:rsidRPr="000D6C7C">
        <w:rPr>
          <w:rFonts w:ascii="Raleway" w:hAnsi="Raleway"/>
        </w:rPr>
        <w:t xml:space="preserve">mployees </w:t>
      </w:r>
      <w:r w:rsidR="003F3D13">
        <w:rPr>
          <w:rFonts w:ascii="Raleway" w:hAnsi="Raleway"/>
        </w:rPr>
        <w:t>is a</w:t>
      </w:r>
      <w:r w:rsidR="00F2283A" w:rsidRPr="000D6C7C">
        <w:rPr>
          <w:rFonts w:ascii="Raleway" w:hAnsi="Raleway"/>
        </w:rPr>
        <w:t xml:space="preserve"> regular part of </w:t>
      </w:r>
      <w:r w:rsidR="003F3D13">
        <w:rPr>
          <w:rFonts w:ascii="Raleway" w:hAnsi="Raleway"/>
        </w:rPr>
        <w:t xml:space="preserve">any </w:t>
      </w:r>
      <w:r w:rsidR="00F2283A" w:rsidRPr="000D6C7C">
        <w:rPr>
          <w:rFonts w:ascii="Raleway" w:hAnsi="Raleway"/>
        </w:rPr>
        <w:t>business</w:t>
      </w:r>
      <w:r w:rsidR="00CA12FA">
        <w:rPr>
          <w:rFonts w:ascii="Raleway" w:hAnsi="Raleway"/>
        </w:rPr>
        <w:t xml:space="preserve">.  </w:t>
      </w:r>
      <w:r w:rsidR="00F55E65">
        <w:rPr>
          <w:rFonts w:ascii="Raleway" w:hAnsi="Raleway"/>
        </w:rPr>
        <w:t xml:space="preserve">To </w:t>
      </w:r>
      <w:r w:rsidR="0070167A">
        <w:rPr>
          <w:rFonts w:ascii="Raleway" w:hAnsi="Raleway"/>
        </w:rPr>
        <w:t>meet the human resource need</w:t>
      </w:r>
      <w:r w:rsidR="00CA12FA">
        <w:rPr>
          <w:rFonts w:ascii="Raleway" w:hAnsi="Raleway"/>
        </w:rPr>
        <w:t xml:space="preserve"> it is </w:t>
      </w:r>
      <w:r w:rsidR="00F2283A" w:rsidRPr="000D6C7C">
        <w:rPr>
          <w:rFonts w:ascii="Raleway" w:hAnsi="Raleway"/>
        </w:rPr>
        <w:t>important to have a seamless process for</w:t>
      </w:r>
      <w:r w:rsidR="0070167A">
        <w:rPr>
          <w:rFonts w:ascii="Raleway" w:hAnsi="Raleway"/>
        </w:rPr>
        <w:t xml:space="preserve"> the</w:t>
      </w:r>
      <w:r w:rsidR="00F2283A" w:rsidRPr="000D6C7C">
        <w:rPr>
          <w:rFonts w:ascii="Raleway" w:hAnsi="Raleway"/>
        </w:rPr>
        <w:t xml:space="preserve"> </w:t>
      </w:r>
      <w:r w:rsidR="003F3D13">
        <w:rPr>
          <w:rFonts w:ascii="Raleway" w:hAnsi="Raleway"/>
        </w:rPr>
        <w:t>t</w:t>
      </w:r>
      <w:r w:rsidR="00CA12FA">
        <w:rPr>
          <w:rFonts w:ascii="Raleway" w:hAnsi="Raleway"/>
        </w:rPr>
        <w:t>imely and successful</w:t>
      </w:r>
      <w:r w:rsidR="00430F96">
        <w:rPr>
          <w:rFonts w:ascii="Raleway" w:hAnsi="Raleway"/>
        </w:rPr>
        <w:t xml:space="preserve"> hiring of new E</w:t>
      </w:r>
      <w:r w:rsidR="00F55E65">
        <w:rPr>
          <w:rFonts w:ascii="Raleway" w:hAnsi="Raleway"/>
        </w:rPr>
        <w:t>mployees</w:t>
      </w:r>
      <w:r w:rsidR="0070167A">
        <w:rPr>
          <w:rFonts w:ascii="Raleway" w:hAnsi="Raleway"/>
        </w:rPr>
        <w:t xml:space="preserve">. </w:t>
      </w:r>
      <w:r w:rsidR="00F55E65">
        <w:rPr>
          <w:rFonts w:ascii="Raleway" w:hAnsi="Raleway"/>
        </w:rPr>
        <w:t>In addition, the advertising, interviewing, extending an offer of employment</w:t>
      </w:r>
      <w:r w:rsidR="0070167A">
        <w:rPr>
          <w:rFonts w:ascii="Raleway" w:hAnsi="Raleway"/>
        </w:rPr>
        <w:t>, and</w:t>
      </w:r>
      <w:r w:rsidR="00F55E65">
        <w:rPr>
          <w:rFonts w:ascii="Raleway" w:hAnsi="Raleway"/>
        </w:rPr>
        <w:t xml:space="preserve"> boarding </w:t>
      </w:r>
      <w:r w:rsidR="00430F96">
        <w:rPr>
          <w:rFonts w:ascii="Raleway" w:hAnsi="Raleway"/>
        </w:rPr>
        <w:t>of a new E</w:t>
      </w:r>
      <w:r w:rsidR="00F55E65">
        <w:rPr>
          <w:rFonts w:ascii="Raleway" w:hAnsi="Raleway"/>
        </w:rPr>
        <w:t xml:space="preserve">mployee </w:t>
      </w:r>
      <w:r w:rsidR="00F55E65" w:rsidRPr="000D6C7C">
        <w:rPr>
          <w:rFonts w:ascii="Raleway" w:hAnsi="Raleway"/>
        </w:rPr>
        <w:t xml:space="preserve">is </w:t>
      </w:r>
      <w:r w:rsidR="00F55E65">
        <w:rPr>
          <w:rFonts w:ascii="Raleway" w:hAnsi="Raleway"/>
        </w:rPr>
        <w:t xml:space="preserve">an </w:t>
      </w:r>
      <w:r w:rsidR="0070167A">
        <w:rPr>
          <w:rFonts w:ascii="Raleway" w:hAnsi="Raleway"/>
        </w:rPr>
        <w:t xml:space="preserve">important </w:t>
      </w:r>
      <w:r w:rsidR="00F55E65" w:rsidRPr="000D6C7C">
        <w:rPr>
          <w:rFonts w:ascii="Raleway" w:hAnsi="Raleway"/>
        </w:rPr>
        <w:t xml:space="preserve">opportunity to </w:t>
      </w:r>
      <w:r w:rsidR="00F55E65">
        <w:rPr>
          <w:rFonts w:ascii="Raleway" w:hAnsi="Raleway"/>
        </w:rPr>
        <w:t xml:space="preserve">make a </w:t>
      </w:r>
      <w:r w:rsidR="0070167A">
        <w:rPr>
          <w:rFonts w:ascii="Raleway" w:hAnsi="Raleway"/>
        </w:rPr>
        <w:t xml:space="preserve">great </w:t>
      </w:r>
      <w:r w:rsidR="00F55E65">
        <w:rPr>
          <w:rFonts w:ascii="Raleway" w:hAnsi="Raleway"/>
        </w:rPr>
        <w:t xml:space="preserve">first impression of the organization, its </w:t>
      </w:r>
      <w:r w:rsidR="00623F8D" w:rsidRPr="00430F96">
        <w:rPr>
          <w:rFonts w:ascii="Raleway" w:hAnsi="Raleway"/>
        </w:rPr>
        <w:t>People</w:t>
      </w:r>
      <w:r w:rsidR="00430F96">
        <w:rPr>
          <w:rFonts w:ascii="Raleway" w:hAnsi="Raleway"/>
        </w:rPr>
        <w:t>,</w:t>
      </w:r>
      <w:r w:rsidR="00623F8D" w:rsidRPr="00430F96">
        <w:rPr>
          <w:rFonts w:ascii="Raleway" w:hAnsi="Raleway"/>
        </w:rPr>
        <w:t xml:space="preserve"> and </w:t>
      </w:r>
      <w:r w:rsidR="00F55E65" w:rsidRPr="00430F96">
        <w:rPr>
          <w:rFonts w:ascii="Raleway" w:hAnsi="Raleway"/>
        </w:rPr>
        <w:t>Culture, We Are QUE</w:t>
      </w:r>
      <w:r w:rsidR="00623F8D" w:rsidRPr="00430F96">
        <w:rPr>
          <w:rFonts w:ascii="Raleway" w:hAnsi="Raleway"/>
        </w:rPr>
        <w:t>.</w:t>
      </w:r>
      <w:r w:rsidR="00430F96">
        <w:rPr>
          <w:rFonts w:ascii="Raleway" w:hAnsi="Raleway"/>
        </w:rPr>
        <w:t xml:space="preserve"> </w:t>
      </w:r>
      <w:r w:rsidR="00623F8D">
        <w:rPr>
          <w:rFonts w:ascii="Raleway" w:hAnsi="Raleway"/>
        </w:rPr>
        <w:t xml:space="preserve">Thus, the Hiring Policy was created to meet those goals. </w:t>
      </w:r>
    </w:p>
    <w:p w:rsidR="006F08A2" w:rsidRPr="000D6C7C" w:rsidRDefault="006F08A2" w:rsidP="00430F96">
      <w:pPr>
        <w:rPr>
          <w:rFonts w:ascii="Raleway" w:hAnsi="Raleway"/>
        </w:rPr>
      </w:pPr>
    </w:p>
    <w:p w:rsidR="00C619BA" w:rsidRPr="000D6C7C" w:rsidRDefault="00C619BA" w:rsidP="00430F96">
      <w:pPr>
        <w:rPr>
          <w:rFonts w:ascii="Raleway" w:hAnsi="Raleway"/>
        </w:rPr>
      </w:pPr>
    </w:p>
    <w:p w:rsidR="00DE71F4" w:rsidRPr="000D6C7C" w:rsidRDefault="00A73834" w:rsidP="00430F96">
      <w:pPr>
        <w:rPr>
          <w:rFonts w:ascii="Raleway" w:hAnsi="Raleway"/>
          <w:b/>
          <w:sz w:val="28"/>
          <w:szCs w:val="28"/>
        </w:rPr>
      </w:pPr>
      <w:r w:rsidRPr="000D6C7C">
        <w:rPr>
          <w:rFonts w:ascii="Raleway" w:hAnsi="Raleway"/>
          <w:b/>
          <w:sz w:val="28"/>
          <w:szCs w:val="28"/>
        </w:rPr>
        <w:t>Filling Open Positions</w:t>
      </w:r>
    </w:p>
    <w:p w:rsidR="00555552" w:rsidRPr="000D6C7C" w:rsidRDefault="00555552" w:rsidP="00430F96">
      <w:pPr>
        <w:rPr>
          <w:rFonts w:ascii="Raleway" w:hAnsi="Raleway"/>
        </w:rPr>
      </w:pPr>
    </w:p>
    <w:p w:rsidR="00623F8D" w:rsidRDefault="00623F8D" w:rsidP="00430F96">
      <w:pPr>
        <w:rPr>
          <w:rFonts w:ascii="Raleway" w:hAnsi="Raleway"/>
        </w:rPr>
      </w:pPr>
      <w:r>
        <w:rPr>
          <w:rFonts w:ascii="Raleway" w:hAnsi="Raleway"/>
        </w:rPr>
        <w:t>When there is vacancy or the need for</w:t>
      </w:r>
      <w:r w:rsidR="00E470F0">
        <w:rPr>
          <w:rFonts w:ascii="Raleway" w:hAnsi="Raleway"/>
        </w:rPr>
        <w:t xml:space="preserve"> a change of</w:t>
      </w:r>
      <w:r w:rsidR="0070167A">
        <w:rPr>
          <w:rFonts w:ascii="Raleway" w:hAnsi="Raleway"/>
        </w:rPr>
        <w:t>,</w:t>
      </w:r>
      <w:r w:rsidR="00E470F0">
        <w:rPr>
          <w:rFonts w:ascii="Raleway" w:hAnsi="Raleway"/>
        </w:rPr>
        <w:t xml:space="preserve"> or</w:t>
      </w:r>
      <w:r w:rsidR="0070167A">
        <w:rPr>
          <w:rFonts w:ascii="Raleway" w:hAnsi="Raleway"/>
        </w:rPr>
        <w:t xml:space="preserve"> addition of,</w:t>
      </w:r>
      <w:r>
        <w:rPr>
          <w:rFonts w:ascii="Raleway" w:hAnsi="Raleway"/>
        </w:rPr>
        <w:t xml:space="preserve"> staff, the General Manager (or District Manager, </w:t>
      </w:r>
      <w:r w:rsidR="0070167A">
        <w:rPr>
          <w:rFonts w:ascii="Raleway" w:hAnsi="Raleway"/>
        </w:rPr>
        <w:t xml:space="preserve">aka </w:t>
      </w:r>
      <w:r>
        <w:rPr>
          <w:rFonts w:ascii="Raleway" w:hAnsi="Raleway"/>
        </w:rPr>
        <w:t>the hiring manager) completes the</w:t>
      </w:r>
      <w:r w:rsidRPr="000D6C7C">
        <w:rPr>
          <w:rFonts w:ascii="Raleway" w:hAnsi="Raleway"/>
        </w:rPr>
        <w:t xml:space="preserve"> Open Position (Form) </w:t>
      </w:r>
      <w:r>
        <w:rPr>
          <w:rFonts w:ascii="Raleway" w:hAnsi="Raleway"/>
        </w:rPr>
        <w:t xml:space="preserve">and forwards via email </w:t>
      </w:r>
      <w:r w:rsidRPr="000D6C7C">
        <w:rPr>
          <w:rFonts w:ascii="Raleway" w:hAnsi="Raleway"/>
        </w:rPr>
        <w:t xml:space="preserve">to </w:t>
      </w:r>
      <w:r w:rsidR="0070167A">
        <w:rPr>
          <w:rFonts w:ascii="Raleway" w:hAnsi="Raleway"/>
        </w:rPr>
        <w:t>the District Manager (aka</w:t>
      </w:r>
      <w:r>
        <w:rPr>
          <w:rFonts w:ascii="Raleway" w:hAnsi="Raleway"/>
        </w:rPr>
        <w:t xml:space="preserve"> supervisor) and the </w:t>
      </w:r>
      <w:r w:rsidR="00E459D6">
        <w:rPr>
          <w:rFonts w:ascii="Raleway" w:hAnsi="Raleway"/>
        </w:rPr>
        <w:t>Human Resource</w:t>
      </w:r>
      <w:r w:rsidRPr="000D6C7C">
        <w:rPr>
          <w:rFonts w:ascii="Raleway" w:hAnsi="Raleway"/>
        </w:rPr>
        <w:t xml:space="preserve"> Administrator</w:t>
      </w:r>
      <w:r w:rsidR="003F2BDA">
        <w:rPr>
          <w:rFonts w:ascii="Raleway" w:hAnsi="Raleway"/>
        </w:rPr>
        <w:t xml:space="preserve"> for approval</w:t>
      </w:r>
      <w:r w:rsidRPr="000D6C7C">
        <w:rPr>
          <w:rFonts w:ascii="Raleway" w:hAnsi="Raleway"/>
        </w:rPr>
        <w:t xml:space="preserve">.  </w:t>
      </w:r>
      <w:r w:rsidR="0070167A">
        <w:rPr>
          <w:rFonts w:ascii="Raleway" w:hAnsi="Raleway"/>
        </w:rPr>
        <w:t>It i</w:t>
      </w:r>
      <w:r>
        <w:rPr>
          <w:rFonts w:ascii="Raleway" w:hAnsi="Raleway"/>
        </w:rPr>
        <w:t>s imperative</w:t>
      </w:r>
      <w:r w:rsidR="0070167A">
        <w:rPr>
          <w:rFonts w:ascii="Raleway" w:hAnsi="Raleway"/>
        </w:rPr>
        <w:t xml:space="preserve"> that</w:t>
      </w:r>
      <w:r>
        <w:rPr>
          <w:rFonts w:ascii="Raleway" w:hAnsi="Raleway"/>
        </w:rPr>
        <w:t xml:space="preserve"> the Open Position (Form) is </w:t>
      </w:r>
      <w:r w:rsidR="00BC283E">
        <w:rPr>
          <w:rFonts w:ascii="Raleway" w:hAnsi="Raleway"/>
        </w:rPr>
        <w:t>processed</w:t>
      </w:r>
      <w:r w:rsidRPr="000D6C7C">
        <w:rPr>
          <w:rFonts w:ascii="Raleway" w:hAnsi="Raleway"/>
        </w:rPr>
        <w:t xml:space="preserve"> </w:t>
      </w:r>
      <w:r w:rsidR="0070167A">
        <w:rPr>
          <w:rFonts w:ascii="Raleway" w:hAnsi="Raleway"/>
        </w:rPr>
        <w:t>immediately upon the</w:t>
      </w:r>
      <w:r w:rsidR="00BC283E">
        <w:rPr>
          <w:rFonts w:ascii="Raleway" w:hAnsi="Raleway"/>
        </w:rPr>
        <w:t xml:space="preserve"> open</w:t>
      </w:r>
      <w:r w:rsidR="0070167A">
        <w:rPr>
          <w:rFonts w:ascii="Raleway" w:hAnsi="Raleway"/>
        </w:rPr>
        <w:t>ing of a</w:t>
      </w:r>
      <w:r w:rsidR="00BC283E">
        <w:rPr>
          <w:rFonts w:ascii="Raleway" w:hAnsi="Raleway"/>
        </w:rPr>
        <w:t xml:space="preserve"> position as not to delay the process of </w:t>
      </w:r>
      <w:r w:rsidR="00E459D6">
        <w:rPr>
          <w:rFonts w:ascii="Raleway" w:hAnsi="Raleway"/>
        </w:rPr>
        <w:t xml:space="preserve">a </w:t>
      </w:r>
      <w:r w:rsidR="00BC283E">
        <w:rPr>
          <w:rFonts w:ascii="Raleway" w:hAnsi="Raleway"/>
        </w:rPr>
        <w:t>new hire.</w:t>
      </w:r>
    </w:p>
    <w:p w:rsidR="000B6C6B" w:rsidRDefault="000B6C6B" w:rsidP="00430F96">
      <w:pPr>
        <w:rPr>
          <w:rFonts w:ascii="Raleway" w:hAnsi="Raleway"/>
        </w:rPr>
      </w:pPr>
    </w:p>
    <w:p w:rsidR="00BC283E" w:rsidRDefault="000B6C6B" w:rsidP="00430F96">
      <w:pPr>
        <w:rPr>
          <w:rFonts w:ascii="Raleway" w:hAnsi="Raleway"/>
        </w:rPr>
      </w:pPr>
      <w:r>
        <w:rPr>
          <w:rFonts w:ascii="Raleway" w:hAnsi="Raleway"/>
        </w:rPr>
        <w:t>To complete the Open</w:t>
      </w:r>
      <w:r w:rsidR="00E470F0">
        <w:rPr>
          <w:rFonts w:ascii="Raleway" w:hAnsi="Raleway"/>
        </w:rPr>
        <w:t xml:space="preserve"> Position</w:t>
      </w:r>
      <w:r w:rsidR="00E459D6">
        <w:rPr>
          <w:rFonts w:ascii="Raleway" w:hAnsi="Raleway"/>
        </w:rPr>
        <w:t xml:space="preserve"> (Form), </w:t>
      </w:r>
      <w:r w:rsidR="00E470F0">
        <w:rPr>
          <w:rFonts w:ascii="Raleway" w:hAnsi="Raleway"/>
        </w:rPr>
        <w:t>fully</w:t>
      </w:r>
      <w:r w:rsidR="00E459D6">
        <w:rPr>
          <w:rFonts w:ascii="Raleway" w:hAnsi="Raleway"/>
        </w:rPr>
        <w:t xml:space="preserve"> complete</w:t>
      </w:r>
      <w:r>
        <w:rPr>
          <w:rFonts w:ascii="Raleway" w:hAnsi="Raleway"/>
        </w:rPr>
        <w:t xml:space="preserve"> all required fields f</w:t>
      </w:r>
      <w:r w:rsidR="00430F96">
        <w:rPr>
          <w:rFonts w:ascii="Raleway" w:hAnsi="Raleway"/>
        </w:rPr>
        <w:t>or the location and r</w:t>
      </w:r>
      <w:r w:rsidR="0070167A">
        <w:rPr>
          <w:rFonts w:ascii="Raleway" w:hAnsi="Raleway"/>
        </w:rPr>
        <w:t>equest, as well as</w:t>
      </w:r>
      <w:r w:rsidR="00430F96">
        <w:rPr>
          <w:rFonts w:ascii="Raleway" w:hAnsi="Raleway"/>
        </w:rPr>
        <w:t xml:space="preserve"> any specific certifications or r</w:t>
      </w:r>
      <w:r>
        <w:rPr>
          <w:rFonts w:ascii="Raleway" w:hAnsi="Raleway"/>
        </w:rPr>
        <w:t>equirements; sign, date</w:t>
      </w:r>
      <w:r w:rsidR="0070167A">
        <w:rPr>
          <w:rFonts w:ascii="Raleway" w:hAnsi="Raleway"/>
        </w:rPr>
        <w:t>,</w:t>
      </w:r>
      <w:r>
        <w:rPr>
          <w:rFonts w:ascii="Raleway" w:hAnsi="Raleway"/>
        </w:rPr>
        <w:t xml:space="preserve"> and send the form via e-mail to your D</w:t>
      </w:r>
      <w:r w:rsidR="00674F5B">
        <w:rPr>
          <w:rFonts w:ascii="Raleway" w:hAnsi="Raleway"/>
        </w:rPr>
        <w:t>istrict Manager (Supervisor).   The District Manager (Supervisor) will review and approv</w:t>
      </w:r>
      <w:r w:rsidR="0070167A">
        <w:rPr>
          <w:rFonts w:ascii="Raleway" w:hAnsi="Raleway"/>
        </w:rPr>
        <w:t>e</w:t>
      </w:r>
      <w:r w:rsidR="00674F5B">
        <w:rPr>
          <w:rFonts w:ascii="Raleway" w:hAnsi="Raleway"/>
        </w:rPr>
        <w:t xml:space="preserve"> the Open </w:t>
      </w:r>
      <w:r w:rsidR="00E459D6">
        <w:rPr>
          <w:rFonts w:ascii="Raleway" w:hAnsi="Raleway"/>
        </w:rPr>
        <w:t>Position</w:t>
      </w:r>
      <w:r w:rsidR="0070167A">
        <w:rPr>
          <w:rFonts w:ascii="Raleway" w:hAnsi="Raleway"/>
        </w:rPr>
        <w:t xml:space="preserve"> (Form) before</w:t>
      </w:r>
      <w:r w:rsidR="00674F5B">
        <w:rPr>
          <w:rFonts w:ascii="Raleway" w:hAnsi="Raleway"/>
        </w:rPr>
        <w:t xml:space="preserve"> submit</w:t>
      </w:r>
      <w:r w:rsidR="0070167A">
        <w:rPr>
          <w:rFonts w:ascii="Raleway" w:hAnsi="Raleway"/>
        </w:rPr>
        <w:t>ting it</w:t>
      </w:r>
      <w:r w:rsidR="00674F5B">
        <w:rPr>
          <w:rFonts w:ascii="Raleway" w:hAnsi="Raleway"/>
        </w:rPr>
        <w:t xml:space="preserve"> to</w:t>
      </w:r>
      <w:r w:rsidR="00E459D6">
        <w:rPr>
          <w:rFonts w:ascii="Raleway" w:hAnsi="Raleway"/>
        </w:rPr>
        <w:t xml:space="preserve"> the Human Resource</w:t>
      </w:r>
      <w:r w:rsidR="00674F5B">
        <w:rPr>
          <w:rFonts w:ascii="Raleway" w:hAnsi="Raleway"/>
        </w:rPr>
        <w:t xml:space="preserve"> A</w:t>
      </w:r>
      <w:r w:rsidR="00E459D6">
        <w:rPr>
          <w:rFonts w:ascii="Raleway" w:hAnsi="Raleway"/>
        </w:rPr>
        <w:t>dministrator.</w:t>
      </w:r>
    </w:p>
    <w:p w:rsidR="00B35C5F" w:rsidRDefault="00B35C5F" w:rsidP="00430F96">
      <w:pPr>
        <w:rPr>
          <w:rFonts w:ascii="Raleway" w:hAnsi="Raleway"/>
        </w:rPr>
      </w:pPr>
    </w:p>
    <w:p w:rsidR="00B35C5F" w:rsidRDefault="00B35C5F" w:rsidP="00430F96">
      <w:pPr>
        <w:jc w:val="center"/>
        <w:rPr>
          <w:rFonts w:ascii="Raleway" w:hAnsi="Raleway"/>
        </w:rPr>
      </w:pPr>
      <w:r>
        <w:rPr>
          <w:rFonts w:ascii="Raleway" w:hAnsi="Raleway"/>
          <w:noProof/>
        </w:rPr>
        <w:drawing>
          <wp:inline distT="0" distB="0" distL="0" distR="0">
            <wp:extent cx="2265620" cy="2926080"/>
            <wp:effectExtent l="57150" t="57150" r="116205" b="1219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en position pic.JPG"/>
                    <pic:cNvPicPr/>
                  </pic:nvPicPr>
                  <pic:blipFill>
                    <a:blip r:embed="rId8">
                      <a:extLst>
                        <a:ext uri="{28A0092B-C50C-407E-A947-70E740481C1C}">
                          <a14:useLocalDpi xmlns:a14="http://schemas.microsoft.com/office/drawing/2010/main" val="0"/>
                        </a:ext>
                      </a:extLst>
                    </a:blip>
                    <a:stretch>
                      <a:fillRect/>
                    </a:stretch>
                  </pic:blipFill>
                  <pic:spPr>
                    <a:xfrm>
                      <a:off x="0" y="0"/>
                      <a:ext cx="2265620" cy="2926080"/>
                    </a:xfrm>
                    <a:prstGeom prst="rect">
                      <a:avLst/>
                    </a:prstGeom>
                    <a:ln>
                      <a:solidFill>
                        <a:schemeClr val="bg1">
                          <a:lumMod val="75000"/>
                        </a:schemeClr>
                      </a:solidFill>
                    </a:ln>
                    <a:effectLst>
                      <a:outerShdw blurRad="50800" dist="38100" dir="2700000" algn="tl" rotWithShape="0">
                        <a:prstClr val="black">
                          <a:alpha val="40000"/>
                        </a:prstClr>
                      </a:outerShdw>
                    </a:effectLst>
                  </pic:spPr>
                </pic:pic>
              </a:graphicData>
            </a:graphic>
          </wp:inline>
        </w:drawing>
      </w:r>
    </w:p>
    <w:p w:rsidR="00623F8D" w:rsidRPr="00430F96" w:rsidRDefault="00B35C5F" w:rsidP="00430F96">
      <w:pPr>
        <w:jc w:val="center"/>
        <w:rPr>
          <w:rFonts w:ascii="Raleway" w:hAnsi="Raleway"/>
          <w:i/>
          <w:color w:val="1F4E79" w:themeColor="accent1" w:themeShade="80"/>
          <w:sz w:val="20"/>
        </w:rPr>
      </w:pPr>
      <w:r w:rsidRPr="00B35C5F">
        <w:rPr>
          <w:rFonts w:ascii="Raleway" w:hAnsi="Raleway"/>
          <w:i/>
          <w:color w:val="1F4E79" w:themeColor="accent1" w:themeShade="80"/>
          <w:sz w:val="20"/>
        </w:rPr>
        <w:t>OPEN POSITION (FORM) – can be retrieved on employee login website</w:t>
      </w:r>
    </w:p>
    <w:p w:rsidR="00623F8D" w:rsidRPr="000D6C7C" w:rsidRDefault="000B6C6B" w:rsidP="00430F96">
      <w:pPr>
        <w:rPr>
          <w:rFonts w:ascii="Raleway" w:hAnsi="Raleway"/>
        </w:rPr>
      </w:pPr>
      <w:r>
        <w:rPr>
          <w:rFonts w:ascii="Raleway" w:hAnsi="Raleway"/>
        </w:rPr>
        <w:lastRenderedPageBreak/>
        <w:t xml:space="preserve">The submission of the </w:t>
      </w:r>
      <w:r w:rsidR="00674F5B">
        <w:rPr>
          <w:rFonts w:ascii="Raleway" w:hAnsi="Raleway"/>
        </w:rPr>
        <w:t xml:space="preserve">approved </w:t>
      </w:r>
      <w:r>
        <w:rPr>
          <w:rFonts w:ascii="Raleway" w:hAnsi="Raleway"/>
        </w:rPr>
        <w:t xml:space="preserve">Open Position (Form) </w:t>
      </w:r>
      <w:r w:rsidR="00623F8D" w:rsidRPr="000D6C7C">
        <w:rPr>
          <w:rFonts w:ascii="Raleway" w:hAnsi="Raleway"/>
        </w:rPr>
        <w:t xml:space="preserve">will prompt </w:t>
      </w:r>
      <w:r w:rsidR="00E470F0">
        <w:rPr>
          <w:rFonts w:ascii="Raleway" w:hAnsi="Raleway"/>
        </w:rPr>
        <w:t xml:space="preserve">the advertising for </w:t>
      </w:r>
      <w:r w:rsidR="00E459D6">
        <w:rPr>
          <w:rFonts w:ascii="Raleway" w:hAnsi="Raleway"/>
        </w:rPr>
        <w:t xml:space="preserve">the position by the Human Resource Administrator.  </w:t>
      </w:r>
      <w:r w:rsidR="00623F8D" w:rsidRPr="000D6C7C">
        <w:rPr>
          <w:rFonts w:ascii="Raleway" w:hAnsi="Raleway"/>
        </w:rPr>
        <w:t xml:space="preserve">  </w:t>
      </w:r>
    </w:p>
    <w:p w:rsidR="00623F8D" w:rsidRDefault="00623F8D" w:rsidP="00430F96">
      <w:pPr>
        <w:rPr>
          <w:rFonts w:ascii="Raleway" w:hAnsi="Raleway"/>
        </w:rPr>
      </w:pPr>
    </w:p>
    <w:p w:rsidR="000B6C6B" w:rsidRPr="000B6C6B" w:rsidRDefault="000B6C6B" w:rsidP="00430F96">
      <w:pPr>
        <w:rPr>
          <w:rFonts w:ascii="Raleway" w:hAnsi="Raleway"/>
          <w:b/>
        </w:rPr>
      </w:pPr>
    </w:p>
    <w:p w:rsidR="003401B2" w:rsidRPr="000D6C7C" w:rsidRDefault="003401B2" w:rsidP="00430F96">
      <w:pPr>
        <w:rPr>
          <w:rFonts w:ascii="Raleway" w:hAnsi="Raleway"/>
          <w:b/>
          <w:sz w:val="28"/>
          <w:szCs w:val="28"/>
        </w:rPr>
      </w:pPr>
      <w:r w:rsidRPr="000D6C7C">
        <w:rPr>
          <w:rFonts w:ascii="Raleway" w:hAnsi="Raleway"/>
          <w:b/>
          <w:sz w:val="28"/>
          <w:szCs w:val="28"/>
        </w:rPr>
        <w:t>Resume Review</w:t>
      </w:r>
    </w:p>
    <w:p w:rsidR="00D602E3" w:rsidRPr="000D6C7C" w:rsidRDefault="00D602E3" w:rsidP="00430F96">
      <w:pPr>
        <w:rPr>
          <w:rFonts w:ascii="Raleway" w:hAnsi="Raleway"/>
          <w:b/>
          <w:sz w:val="28"/>
          <w:szCs w:val="28"/>
        </w:rPr>
      </w:pPr>
    </w:p>
    <w:p w:rsidR="0089434D" w:rsidRDefault="00D52359" w:rsidP="00430F96">
      <w:pPr>
        <w:rPr>
          <w:rFonts w:ascii="Raleway" w:hAnsi="Raleway"/>
        </w:rPr>
      </w:pPr>
      <w:r>
        <w:rPr>
          <w:rFonts w:ascii="Raleway" w:hAnsi="Raleway"/>
        </w:rPr>
        <w:t>Resumes received for the Open Position will be forward</w:t>
      </w:r>
      <w:r w:rsidR="00430F96">
        <w:rPr>
          <w:rFonts w:ascii="Raleway" w:hAnsi="Raleway"/>
        </w:rPr>
        <w:t>ed</w:t>
      </w:r>
      <w:r>
        <w:rPr>
          <w:rFonts w:ascii="Raleway" w:hAnsi="Raleway"/>
        </w:rPr>
        <w:t xml:space="preserve"> to the District Manager (Supervisor) for review</w:t>
      </w:r>
      <w:r w:rsidR="008A1E01">
        <w:rPr>
          <w:rFonts w:ascii="Raleway" w:hAnsi="Raleway"/>
        </w:rPr>
        <w:t xml:space="preserve"> and selection of prospective candidates</w:t>
      </w:r>
      <w:r>
        <w:rPr>
          <w:rFonts w:ascii="Raleway" w:hAnsi="Raleway"/>
        </w:rPr>
        <w:t xml:space="preserve">.  </w:t>
      </w:r>
      <w:r w:rsidR="008A1E01">
        <w:rPr>
          <w:rFonts w:ascii="Raleway" w:hAnsi="Raleway"/>
        </w:rPr>
        <w:t xml:space="preserve">Subsequently, the prospective candidates and their </w:t>
      </w:r>
      <w:r>
        <w:rPr>
          <w:rFonts w:ascii="Raleway" w:hAnsi="Raleway"/>
        </w:rPr>
        <w:t xml:space="preserve">resumes will be sent to the General Manager (Hiring Manager) for review and </w:t>
      </w:r>
      <w:r w:rsidR="008A1E01">
        <w:rPr>
          <w:rFonts w:ascii="Raleway" w:hAnsi="Raleway"/>
        </w:rPr>
        <w:t xml:space="preserve">to </w:t>
      </w:r>
      <w:r>
        <w:rPr>
          <w:rFonts w:ascii="Raleway" w:hAnsi="Raleway"/>
        </w:rPr>
        <w:t>schedule intervi</w:t>
      </w:r>
      <w:r w:rsidR="008A1E01">
        <w:rPr>
          <w:rFonts w:ascii="Raleway" w:hAnsi="Raleway"/>
        </w:rPr>
        <w:t>ew</w:t>
      </w:r>
      <w:r w:rsidR="00EC040F">
        <w:rPr>
          <w:rFonts w:ascii="Raleway" w:hAnsi="Raleway"/>
        </w:rPr>
        <w:t>s</w:t>
      </w:r>
      <w:r>
        <w:rPr>
          <w:rFonts w:ascii="Raleway" w:hAnsi="Raleway"/>
        </w:rPr>
        <w:t xml:space="preserve">.  </w:t>
      </w:r>
    </w:p>
    <w:p w:rsidR="0054438E" w:rsidRDefault="0054438E" w:rsidP="00430F96">
      <w:pPr>
        <w:rPr>
          <w:rFonts w:ascii="Raleway" w:hAnsi="Raleway"/>
        </w:rPr>
      </w:pPr>
    </w:p>
    <w:p w:rsidR="0054438E" w:rsidRPr="000D6C7C" w:rsidRDefault="0054438E" w:rsidP="00430F96">
      <w:pPr>
        <w:rPr>
          <w:rFonts w:ascii="Raleway" w:hAnsi="Raleway"/>
        </w:rPr>
      </w:pPr>
      <w:r w:rsidRPr="000D6C7C">
        <w:rPr>
          <w:rFonts w:ascii="Raleway" w:hAnsi="Raleway"/>
        </w:rPr>
        <w:t xml:space="preserve">When scheduling interviews, </w:t>
      </w:r>
      <w:r>
        <w:rPr>
          <w:rFonts w:ascii="Raleway" w:hAnsi="Raleway"/>
        </w:rPr>
        <w:t>provide</w:t>
      </w:r>
      <w:r w:rsidRPr="000D6C7C">
        <w:rPr>
          <w:rFonts w:ascii="Raleway" w:hAnsi="Raleway"/>
        </w:rPr>
        <w:t xml:space="preserve"> plenty of time to spend with each </w:t>
      </w:r>
      <w:r>
        <w:rPr>
          <w:rFonts w:ascii="Raleway" w:hAnsi="Raleway"/>
        </w:rPr>
        <w:t xml:space="preserve">prospective </w:t>
      </w:r>
      <w:r w:rsidRPr="000D6C7C">
        <w:rPr>
          <w:rFonts w:ascii="Raleway" w:hAnsi="Raleway"/>
        </w:rPr>
        <w:t xml:space="preserve">candidate.  It is important to come to the interview prepared.  Bring a copy of the resume, the </w:t>
      </w:r>
      <w:r>
        <w:rPr>
          <w:rFonts w:ascii="Raleway" w:hAnsi="Raleway"/>
        </w:rPr>
        <w:t xml:space="preserve">Interview Questions &amp; And What Not </w:t>
      </w:r>
      <w:proofErr w:type="gramStart"/>
      <w:r>
        <w:rPr>
          <w:rFonts w:ascii="Raleway" w:hAnsi="Raleway"/>
        </w:rPr>
        <w:t>To</w:t>
      </w:r>
      <w:proofErr w:type="gramEnd"/>
      <w:r>
        <w:rPr>
          <w:rFonts w:ascii="Raleway" w:hAnsi="Raleway"/>
        </w:rPr>
        <w:t xml:space="preserve"> Ask (Form)</w:t>
      </w:r>
      <w:r w:rsidRPr="000D6C7C">
        <w:rPr>
          <w:rFonts w:ascii="Raleway" w:hAnsi="Raleway"/>
        </w:rPr>
        <w:t xml:space="preserve"> and the </w:t>
      </w:r>
      <w:r>
        <w:rPr>
          <w:rFonts w:ascii="Raleway" w:hAnsi="Raleway"/>
        </w:rPr>
        <w:t>Job Description.</w:t>
      </w:r>
      <w:r w:rsidRPr="000D6C7C">
        <w:rPr>
          <w:rFonts w:ascii="Raleway" w:hAnsi="Raleway"/>
        </w:rPr>
        <w:t xml:space="preserve">  </w:t>
      </w:r>
    </w:p>
    <w:p w:rsidR="0054438E" w:rsidRPr="000D6C7C" w:rsidRDefault="0054438E" w:rsidP="00430F96">
      <w:pPr>
        <w:rPr>
          <w:rFonts w:ascii="Raleway" w:hAnsi="Raleway"/>
        </w:rPr>
      </w:pPr>
    </w:p>
    <w:p w:rsidR="003401B2" w:rsidRPr="000D6C7C" w:rsidRDefault="003401B2" w:rsidP="00430F96">
      <w:pPr>
        <w:rPr>
          <w:rFonts w:ascii="Raleway" w:hAnsi="Raleway"/>
          <w:b/>
          <w:sz w:val="28"/>
          <w:szCs w:val="28"/>
        </w:rPr>
      </w:pPr>
      <w:r w:rsidRPr="000D6C7C">
        <w:rPr>
          <w:rFonts w:ascii="Raleway" w:hAnsi="Raleway"/>
          <w:b/>
          <w:sz w:val="28"/>
          <w:szCs w:val="28"/>
        </w:rPr>
        <w:t>Interviewing Candidates</w:t>
      </w:r>
    </w:p>
    <w:p w:rsidR="0089434D" w:rsidRPr="000D6C7C" w:rsidRDefault="0089434D" w:rsidP="00430F96">
      <w:pPr>
        <w:rPr>
          <w:rFonts w:ascii="Raleway" w:hAnsi="Raleway"/>
          <w:b/>
          <w:sz w:val="28"/>
          <w:szCs w:val="28"/>
        </w:rPr>
      </w:pPr>
    </w:p>
    <w:p w:rsidR="009459FB" w:rsidRDefault="00EC040F" w:rsidP="00430F96">
      <w:pPr>
        <w:rPr>
          <w:rFonts w:ascii="Raleway" w:hAnsi="Raleway"/>
        </w:rPr>
      </w:pPr>
      <w:r>
        <w:rPr>
          <w:rFonts w:ascii="Raleway" w:hAnsi="Raleway"/>
        </w:rPr>
        <w:t>In consultation with the District Manager (Supervisor), the General Manager (Hiring Manager) will conduct the first interview of the prospective candidates</w:t>
      </w:r>
      <w:r w:rsidR="00F034FA">
        <w:rPr>
          <w:rFonts w:ascii="Raleway" w:hAnsi="Raleway"/>
        </w:rPr>
        <w:t xml:space="preserve">.   </w:t>
      </w:r>
    </w:p>
    <w:p w:rsidR="009459FB" w:rsidRDefault="009459FB" w:rsidP="00430F96">
      <w:pPr>
        <w:rPr>
          <w:rFonts w:ascii="Raleway" w:hAnsi="Raleway"/>
        </w:rPr>
      </w:pPr>
    </w:p>
    <w:p w:rsidR="009459FB" w:rsidRDefault="009459FB" w:rsidP="00430F96">
      <w:pPr>
        <w:rPr>
          <w:rFonts w:ascii="Raleway" w:hAnsi="Raleway"/>
        </w:rPr>
      </w:pPr>
      <w:r>
        <w:rPr>
          <w:rFonts w:ascii="Raleway" w:hAnsi="Raleway"/>
        </w:rPr>
        <w:t>Once a perspective candidate arrives for the first interview, the</w:t>
      </w:r>
      <w:r w:rsidR="00065D24">
        <w:rPr>
          <w:rFonts w:ascii="Raleway" w:hAnsi="Raleway"/>
        </w:rPr>
        <w:t>y</w:t>
      </w:r>
      <w:r>
        <w:rPr>
          <w:rFonts w:ascii="Raleway" w:hAnsi="Raleway"/>
        </w:rPr>
        <w:t xml:space="preserve"> </w:t>
      </w:r>
      <w:r w:rsidRPr="00065D24">
        <w:rPr>
          <w:rFonts w:ascii="Raleway" w:hAnsi="Raleway"/>
          <w:u w:val="single"/>
        </w:rPr>
        <w:t>must</w:t>
      </w:r>
      <w:r w:rsidR="00065D24">
        <w:rPr>
          <w:rFonts w:ascii="Raleway" w:hAnsi="Raleway"/>
        </w:rPr>
        <w:t xml:space="preserve"> complete</w:t>
      </w:r>
      <w:r>
        <w:rPr>
          <w:rFonts w:ascii="Raleway" w:hAnsi="Raleway"/>
        </w:rPr>
        <w:t xml:space="preserve"> </w:t>
      </w:r>
      <w:r w:rsidR="001E3D67">
        <w:rPr>
          <w:rFonts w:ascii="Raleway" w:hAnsi="Raleway"/>
        </w:rPr>
        <w:t>an Employment</w:t>
      </w:r>
      <w:r w:rsidR="00430F96">
        <w:rPr>
          <w:rFonts w:ascii="Raleway" w:hAnsi="Raleway"/>
        </w:rPr>
        <w:t xml:space="preserve"> Application (Form),</w:t>
      </w:r>
      <w:r w:rsidR="00065D24">
        <w:rPr>
          <w:rFonts w:ascii="Raleway" w:hAnsi="Raleway"/>
        </w:rPr>
        <w:t xml:space="preserve"> Background Disclosure (Form)</w:t>
      </w:r>
      <w:r w:rsidR="00430F96">
        <w:rPr>
          <w:rFonts w:ascii="Raleway" w:hAnsi="Raleway"/>
        </w:rPr>
        <w:t>, and submit a copy of their State Issued ID</w:t>
      </w:r>
      <w:r w:rsidR="00065D24">
        <w:rPr>
          <w:rFonts w:ascii="Raleway" w:hAnsi="Raleway"/>
        </w:rPr>
        <w:t xml:space="preserve"> prior to the commencement of the interview.</w:t>
      </w:r>
    </w:p>
    <w:p w:rsidR="00065D24" w:rsidRDefault="00065D24" w:rsidP="00430F96">
      <w:pPr>
        <w:rPr>
          <w:rFonts w:ascii="Raleway" w:hAnsi="Raleway"/>
        </w:rPr>
      </w:pPr>
    </w:p>
    <w:p w:rsidR="000D03FF" w:rsidRDefault="000D03FF" w:rsidP="00A364C5">
      <w:pPr>
        <w:jc w:val="center"/>
        <w:rPr>
          <w:rFonts w:ascii="Raleway" w:hAnsi="Raleway"/>
        </w:rPr>
      </w:pPr>
      <w:r>
        <w:rPr>
          <w:noProof/>
        </w:rPr>
        <w:drawing>
          <wp:inline distT="0" distB="0" distL="0" distR="0" wp14:anchorId="3E7AC599" wp14:editId="1FAD0283">
            <wp:extent cx="2461388" cy="3200400"/>
            <wp:effectExtent l="57150" t="57150" r="110490" b="1143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61388" cy="3200400"/>
                    </a:xfrm>
                    <a:prstGeom prst="rect">
                      <a:avLst/>
                    </a:prstGeom>
                    <a:ln>
                      <a:solidFill>
                        <a:schemeClr val="bg1">
                          <a:lumMod val="75000"/>
                        </a:schemeClr>
                      </a:solidFill>
                    </a:ln>
                    <a:effectLst>
                      <a:outerShdw blurRad="50800" dist="38100" dir="2700000" algn="tl" rotWithShape="0">
                        <a:prstClr val="black">
                          <a:alpha val="40000"/>
                        </a:prstClr>
                      </a:outerShdw>
                    </a:effectLst>
                  </pic:spPr>
                </pic:pic>
              </a:graphicData>
            </a:graphic>
          </wp:inline>
        </w:drawing>
      </w:r>
    </w:p>
    <w:p w:rsidR="00250B23" w:rsidRPr="00B35C5F" w:rsidRDefault="00250B23" w:rsidP="00A364C5">
      <w:pPr>
        <w:jc w:val="center"/>
        <w:rPr>
          <w:rFonts w:ascii="Raleway" w:hAnsi="Raleway"/>
          <w:i/>
          <w:color w:val="1F4E79" w:themeColor="accent1" w:themeShade="80"/>
          <w:sz w:val="20"/>
        </w:rPr>
      </w:pPr>
      <w:r>
        <w:rPr>
          <w:rFonts w:ascii="Raleway" w:hAnsi="Raleway"/>
          <w:i/>
          <w:color w:val="1F4E79" w:themeColor="accent1" w:themeShade="80"/>
          <w:sz w:val="20"/>
        </w:rPr>
        <w:t>EMPLOYMENT APPLICATION</w:t>
      </w:r>
      <w:r w:rsidRPr="00B35C5F">
        <w:rPr>
          <w:rFonts w:ascii="Raleway" w:hAnsi="Raleway"/>
          <w:i/>
          <w:color w:val="1F4E79" w:themeColor="accent1" w:themeShade="80"/>
          <w:sz w:val="20"/>
        </w:rPr>
        <w:t xml:space="preserve"> (FORM) – can be retrieved on employee login website</w:t>
      </w:r>
    </w:p>
    <w:p w:rsidR="00065D24" w:rsidRDefault="006F430F" w:rsidP="00A364C5">
      <w:pPr>
        <w:jc w:val="center"/>
        <w:rPr>
          <w:rFonts w:ascii="Raleway" w:hAnsi="Raleway"/>
        </w:rPr>
      </w:pPr>
      <w:r>
        <w:rPr>
          <w:noProof/>
        </w:rPr>
        <w:lastRenderedPageBreak/>
        <w:drawing>
          <wp:inline distT="0" distB="0" distL="0" distR="0" wp14:anchorId="36E1C727" wp14:editId="11CD7EE3">
            <wp:extent cx="2464607" cy="3200400"/>
            <wp:effectExtent l="57150" t="57150" r="107315" b="1143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64607" cy="3200400"/>
                    </a:xfrm>
                    <a:prstGeom prst="rect">
                      <a:avLst/>
                    </a:prstGeom>
                    <a:ln>
                      <a:solidFill>
                        <a:schemeClr val="bg1">
                          <a:lumMod val="75000"/>
                        </a:schemeClr>
                      </a:solidFill>
                    </a:ln>
                    <a:effectLst>
                      <a:outerShdw blurRad="50800" dist="38100" dir="2700000" algn="tl" rotWithShape="0">
                        <a:prstClr val="black">
                          <a:alpha val="40000"/>
                        </a:prstClr>
                      </a:outerShdw>
                    </a:effectLst>
                  </pic:spPr>
                </pic:pic>
              </a:graphicData>
            </a:graphic>
          </wp:inline>
        </w:drawing>
      </w:r>
    </w:p>
    <w:p w:rsidR="006F430F" w:rsidRPr="00B35C5F" w:rsidRDefault="006F430F" w:rsidP="00A364C5">
      <w:pPr>
        <w:jc w:val="center"/>
        <w:rPr>
          <w:rFonts w:ascii="Raleway" w:hAnsi="Raleway"/>
          <w:i/>
          <w:color w:val="1F4E79" w:themeColor="accent1" w:themeShade="80"/>
          <w:sz w:val="20"/>
        </w:rPr>
      </w:pPr>
      <w:r>
        <w:rPr>
          <w:rFonts w:ascii="Raleway" w:hAnsi="Raleway"/>
          <w:i/>
          <w:color w:val="1F4E79" w:themeColor="accent1" w:themeShade="80"/>
          <w:sz w:val="20"/>
        </w:rPr>
        <w:t>BACKGROUND DISCLOSURE</w:t>
      </w:r>
      <w:r w:rsidRPr="00B35C5F">
        <w:rPr>
          <w:rFonts w:ascii="Raleway" w:hAnsi="Raleway"/>
          <w:i/>
          <w:color w:val="1F4E79" w:themeColor="accent1" w:themeShade="80"/>
          <w:sz w:val="20"/>
        </w:rPr>
        <w:t xml:space="preserve"> (FORM) – can be retrieved on employee login website</w:t>
      </w:r>
    </w:p>
    <w:p w:rsidR="009459FB" w:rsidRDefault="009459FB" w:rsidP="00430F96">
      <w:pPr>
        <w:rPr>
          <w:rFonts w:ascii="Raleway" w:hAnsi="Raleway"/>
        </w:rPr>
      </w:pPr>
    </w:p>
    <w:p w:rsidR="0012166A" w:rsidRDefault="0012166A" w:rsidP="00430F96">
      <w:pPr>
        <w:rPr>
          <w:rFonts w:ascii="Raleway" w:hAnsi="Raleway"/>
        </w:rPr>
      </w:pPr>
      <w:r>
        <w:rPr>
          <w:rFonts w:ascii="Raleway" w:hAnsi="Raleway"/>
        </w:rPr>
        <w:t xml:space="preserve">Prospective Service Technician candidates must </w:t>
      </w:r>
      <w:r w:rsidR="004103B2">
        <w:rPr>
          <w:rFonts w:ascii="Raleway" w:hAnsi="Raleway"/>
        </w:rPr>
        <w:t xml:space="preserve">also </w:t>
      </w:r>
      <w:r>
        <w:rPr>
          <w:rFonts w:ascii="Raleway" w:hAnsi="Raleway"/>
        </w:rPr>
        <w:t xml:space="preserve">complete </w:t>
      </w:r>
      <w:r w:rsidR="001E3D67">
        <w:rPr>
          <w:rFonts w:ascii="Raleway" w:hAnsi="Raleway"/>
        </w:rPr>
        <w:t xml:space="preserve">the </w:t>
      </w:r>
      <w:r>
        <w:rPr>
          <w:rFonts w:ascii="Raleway" w:hAnsi="Raleway"/>
        </w:rPr>
        <w:t>Maintenance Skill</w:t>
      </w:r>
      <w:r w:rsidR="00A24346">
        <w:rPr>
          <w:rFonts w:ascii="Raleway" w:hAnsi="Raleway"/>
        </w:rPr>
        <w:t>s</w:t>
      </w:r>
      <w:r>
        <w:rPr>
          <w:rFonts w:ascii="Raleway" w:hAnsi="Raleway"/>
        </w:rPr>
        <w:t xml:space="preserve"> Assessment (Form) prior to the commencement of the interview.</w:t>
      </w:r>
    </w:p>
    <w:p w:rsidR="0012166A" w:rsidRDefault="0012166A" w:rsidP="00430F96">
      <w:pPr>
        <w:rPr>
          <w:rFonts w:ascii="Raleway" w:hAnsi="Raleway"/>
        </w:rPr>
      </w:pPr>
    </w:p>
    <w:p w:rsidR="006F430F" w:rsidRDefault="006F430F" w:rsidP="00A364C5">
      <w:pPr>
        <w:jc w:val="center"/>
        <w:rPr>
          <w:rFonts w:ascii="Raleway" w:hAnsi="Raleway"/>
        </w:rPr>
      </w:pPr>
      <w:r>
        <w:rPr>
          <w:noProof/>
        </w:rPr>
        <w:drawing>
          <wp:inline distT="0" distB="0" distL="0" distR="0" wp14:anchorId="32DDF020" wp14:editId="52131F78">
            <wp:extent cx="2464607" cy="3200400"/>
            <wp:effectExtent l="57150" t="57150" r="107315" b="1143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64607" cy="3200400"/>
                    </a:xfrm>
                    <a:prstGeom prst="rect">
                      <a:avLst/>
                    </a:prstGeom>
                    <a:ln>
                      <a:solidFill>
                        <a:schemeClr val="bg1">
                          <a:lumMod val="75000"/>
                        </a:schemeClr>
                      </a:solidFill>
                    </a:ln>
                    <a:effectLst>
                      <a:outerShdw blurRad="50800" dist="38100" dir="2700000" algn="tl" rotWithShape="0">
                        <a:prstClr val="black">
                          <a:alpha val="40000"/>
                        </a:prstClr>
                      </a:outerShdw>
                    </a:effectLst>
                  </pic:spPr>
                </pic:pic>
              </a:graphicData>
            </a:graphic>
          </wp:inline>
        </w:drawing>
      </w:r>
    </w:p>
    <w:p w:rsidR="006F430F" w:rsidRPr="00B35C5F" w:rsidRDefault="00921491" w:rsidP="00A364C5">
      <w:pPr>
        <w:jc w:val="center"/>
        <w:rPr>
          <w:rFonts w:ascii="Raleway" w:hAnsi="Raleway"/>
          <w:i/>
          <w:color w:val="1F4E79" w:themeColor="accent1" w:themeShade="80"/>
          <w:sz w:val="20"/>
        </w:rPr>
      </w:pPr>
      <w:r>
        <w:rPr>
          <w:rFonts w:ascii="Raleway" w:hAnsi="Raleway"/>
          <w:i/>
          <w:color w:val="1F4E79" w:themeColor="accent1" w:themeShade="80"/>
          <w:sz w:val="20"/>
        </w:rPr>
        <w:t>MAINTENANCE SKILLS ASSESSMENT</w:t>
      </w:r>
      <w:r w:rsidR="006F430F" w:rsidRPr="00B35C5F">
        <w:rPr>
          <w:rFonts w:ascii="Raleway" w:hAnsi="Raleway"/>
          <w:i/>
          <w:color w:val="1F4E79" w:themeColor="accent1" w:themeShade="80"/>
          <w:sz w:val="20"/>
        </w:rPr>
        <w:t xml:space="preserve"> (FORM) – can be retrieved on employee login website</w:t>
      </w:r>
    </w:p>
    <w:p w:rsidR="0012166A" w:rsidRDefault="0012166A" w:rsidP="00430F96">
      <w:pPr>
        <w:rPr>
          <w:rFonts w:ascii="Raleway" w:hAnsi="Raleway"/>
        </w:rPr>
      </w:pPr>
    </w:p>
    <w:p w:rsidR="00F034FA" w:rsidRDefault="00F034FA" w:rsidP="00430F96">
      <w:pPr>
        <w:rPr>
          <w:rFonts w:ascii="Raleway" w:hAnsi="Raleway"/>
        </w:rPr>
      </w:pPr>
      <w:r>
        <w:rPr>
          <w:rFonts w:ascii="Raleway" w:hAnsi="Raleway"/>
        </w:rPr>
        <w:lastRenderedPageBreak/>
        <w:t>The General Manager (Hiring Manager) is to us</w:t>
      </w:r>
      <w:r w:rsidR="001E3D67">
        <w:rPr>
          <w:rFonts w:ascii="Raleway" w:hAnsi="Raleway"/>
        </w:rPr>
        <w:t xml:space="preserve">e the Interview Questions &amp; </w:t>
      </w:r>
      <w:r>
        <w:rPr>
          <w:rFonts w:ascii="Raleway" w:hAnsi="Raleway"/>
        </w:rPr>
        <w:t xml:space="preserve">What Not </w:t>
      </w:r>
      <w:proofErr w:type="gramStart"/>
      <w:r>
        <w:rPr>
          <w:rFonts w:ascii="Raleway" w:hAnsi="Raleway"/>
        </w:rPr>
        <w:t>To</w:t>
      </w:r>
      <w:proofErr w:type="gramEnd"/>
      <w:r>
        <w:rPr>
          <w:rFonts w:ascii="Raleway" w:hAnsi="Raleway"/>
        </w:rPr>
        <w:t xml:space="preserve"> Ask (Form), following the instructions including writing down the responses to each question.  </w:t>
      </w:r>
    </w:p>
    <w:p w:rsidR="00F034FA" w:rsidRDefault="00921491" w:rsidP="00A364C5">
      <w:pPr>
        <w:jc w:val="center"/>
        <w:rPr>
          <w:rFonts w:ascii="Raleway" w:hAnsi="Raleway"/>
        </w:rPr>
      </w:pPr>
      <w:r>
        <w:rPr>
          <w:noProof/>
        </w:rPr>
        <w:drawing>
          <wp:inline distT="0" distB="0" distL="0" distR="0" wp14:anchorId="65240B89" wp14:editId="4EA68C55">
            <wp:extent cx="2465980" cy="3200400"/>
            <wp:effectExtent l="57150" t="57150" r="106045" b="1143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65980" cy="3200400"/>
                    </a:xfrm>
                    <a:prstGeom prst="rect">
                      <a:avLst/>
                    </a:prstGeom>
                    <a:ln>
                      <a:solidFill>
                        <a:schemeClr val="bg1">
                          <a:lumMod val="75000"/>
                        </a:schemeClr>
                      </a:solidFill>
                    </a:ln>
                    <a:effectLst>
                      <a:outerShdw blurRad="50800" dist="38100" dir="2700000" algn="tl" rotWithShape="0">
                        <a:prstClr val="black">
                          <a:alpha val="40000"/>
                        </a:prstClr>
                      </a:outerShdw>
                    </a:effectLst>
                  </pic:spPr>
                </pic:pic>
              </a:graphicData>
            </a:graphic>
          </wp:inline>
        </w:drawing>
      </w:r>
    </w:p>
    <w:p w:rsidR="00921491" w:rsidRPr="00B35C5F" w:rsidRDefault="00921491" w:rsidP="00A364C5">
      <w:pPr>
        <w:jc w:val="center"/>
        <w:rPr>
          <w:rFonts w:ascii="Raleway" w:hAnsi="Raleway"/>
          <w:i/>
          <w:color w:val="1F4E79" w:themeColor="accent1" w:themeShade="80"/>
          <w:sz w:val="20"/>
        </w:rPr>
      </w:pPr>
      <w:r>
        <w:rPr>
          <w:rFonts w:ascii="Raleway" w:hAnsi="Raleway"/>
          <w:i/>
          <w:color w:val="1F4E79" w:themeColor="accent1" w:themeShade="80"/>
          <w:sz w:val="20"/>
        </w:rPr>
        <w:t>INTERVIEW QUESTIONS &amp; WHAT NOT TO ASK</w:t>
      </w:r>
      <w:r w:rsidRPr="00B35C5F">
        <w:rPr>
          <w:rFonts w:ascii="Raleway" w:hAnsi="Raleway"/>
          <w:i/>
          <w:color w:val="1F4E79" w:themeColor="accent1" w:themeShade="80"/>
          <w:sz w:val="20"/>
        </w:rPr>
        <w:t xml:space="preserve"> – can be retrieved on employee login website</w:t>
      </w:r>
    </w:p>
    <w:p w:rsidR="00F034FA" w:rsidRDefault="00F034FA" w:rsidP="00430F96">
      <w:pPr>
        <w:rPr>
          <w:rFonts w:ascii="Raleway" w:hAnsi="Raleway"/>
        </w:rPr>
      </w:pPr>
    </w:p>
    <w:p w:rsidR="00EC040F" w:rsidRDefault="00F034FA" w:rsidP="00430F96">
      <w:pPr>
        <w:rPr>
          <w:rFonts w:ascii="Raleway" w:hAnsi="Raleway"/>
        </w:rPr>
      </w:pPr>
      <w:r>
        <w:rPr>
          <w:rFonts w:ascii="Raleway" w:hAnsi="Raleway"/>
        </w:rPr>
        <w:t xml:space="preserve">From those first interviews, the General Manager (Hiring Manager) will send each of the completed Interview Questions &amp; And What Not </w:t>
      </w:r>
      <w:proofErr w:type="gramStart"/>
      <w:r>
        <w:rPr>
          <w:rFonts w:ascii="Raleway" w:hAnsi="Raleway"/>
        </w:rPr>
        <w:t>To</w:t>
      </w:r>
      <w:proofErr w:type="gramEnd"/>
      <w:r>
        <w:rPr>
          <w:rFonts w:ascii="Raleway" w:hAnsi="Raleway"/>
        </w:rPr>
        <w:t xml:space="preserve"> Ask (Form)</w:t>
      </w:r>
      <w:r w:rsidR="00AB7302">
        <w:rPr>
          <w:rFonts w:ascii="Raleway" w:hAnsi="Raleway"/>
        </w:rPr>
        <w:t>, Employee Application (Form) and Maintenance Skills Assessment (Form), if applicable</w:t>
      </w:r>
      <w:r w:rsidR="001E3D67">
        <w:rPr>
          <w:rFonts w:ascii="Raleway" w:hAnsi="Raleway"/>
        </w:rPr>
        <w:t>,</w:t>
      </w:r>
      <w:r w:rsidR="00AB7302">
        <w:rPr>
          <w:rFonts w:ascii="Raleway" w:hAnsi="Raleway"/>
        </w:rPr>
        <w:t xml:space="preserve"> </w:t>
      </w:r>
      <w:r>
        <w:rPr>
          <w:rFonts w:ascii="Raleway" w:hAnsi="Raleway"/>
        </w:rPr>
        <w:t>via e-mail to the District Manager (Supervisor) to discuss the best prospective candidates to be schedule</w:t>
      </w:r>
      <w:r w:rsidR="001E3D67">
        <w:rPr>
          <w:rFonts w:ascii="Raleway" w:hAnsi="Raleway"/>
        </w:rPr>
        <w:t>d</w:t>
      </w:r>
      <w:r>
        <w:rPr>
          <w:rFonts w:ascii="Raleway" w:hAnsi="Raleway"/>
        </w:rPr>
        <w:t xml:space="preserve"> for a second interview with the District Manager (Supervisor).  </w:t>
      </w:r>
      <w:r w:rsidR="00EC040F">
        <w:rPr>
          <w:rFonts w:ascii="Raleway" w:hAnsi="Raleway"/>
        </w:rPr>
        <w:t xml:space="preserve"> </w:t>
      </w:r>
    </w:p>
    <w:p w:rsidR="00EC040F" w:rsidRDefault="00EC040F" w:rsidP="00430F96">
      <w:pPr>
        <w:rPr>
          <w:rFonts w:ascii="Raleway" w:hAnsi="Raleway"/>
        </w:rPr>
      </w:pPr>
    </w:p>
    <w:p w:rsidR="00AB7302" w:rsidRDefault="00AB7302" w:rsidP="00430F96">
      <w:pPr>
        <w:rPr>
          <w:rFonts w:ascii="Raleway" w:hAnsi="Raleway"/>
        </w:rPr>
      </w:pPr>
    </w:p>
    <w:p w:rsidR="003401B2" w:rsidRPr="000D6C7C" w:rsidRDefault="003401B2" w:rsidP="00430F96">
      <w:pPr>
        <w:rPr>
          <w:rFonts w:ascii="Raleway" w:hAnsi="Raleway"/>
          <w:b/>
          <w:sz w:val="28"/>
          <w:szCs w:val="28"/>
        </w:rPr>
      </w:pPr>
      <w:r w:rsidRPr="000D6C7C">
        <w:rPr>
          <w:rFonts w:ascii="Raleway" w:hAnsi="Raleway"/>
          <w:b/>
          <w:sz w:val="28"/>
          <w:szCs w:val="28"/>
        </w:rPr>
        <w:t xml:space="preserve">Offer for Employment </w:t>
      </w:r>
    </w:p>
    <w:p w:rsidR="003401B2" w:rsidRDefault="003401B2" w:rsidP="00430F96">
      <w:pPr>
        <w:rPr>
          <w:rFonts w:ascii="Raleway" w:hAnsi="Raleway"/>
        </w:rPr>
      </w:pPr>
    </w:p>
    <w:p w:rsidR="004103B2" w:rsidRDefault="004103B2" w:rsidP="00430F96">
      <w:pPr>
        <w:rPr>
          <w:rFonts w:ascii="Raleway" w:hAnsi="Raleway"/>
        </w:rPr>
      </w:pPr>
      <w:r>
        <w:rPr>
          <w:rFonts w:ascii="Raleway" w:hAnsi="Raleway"/>
        </w:rPr>
        <w:t xml:space="preserve">After the completion of the second </w:t>
      </w:r>
      <w:r w:rsidR="001E3D67">
        <w:rPr>
          <w:rFonts w:ascii="Raleway" w:hAnsi="Raleway"/>
        </w:rPr>
        <w:t>round of interviews,</w:t>
      </w:r>
      <w:r>
        <w:rPr>
          <w:rFonts w:ascii="Raleway" w:hAnsi="Raleway"/>
        </w:rPr>
        <w:t xml:space="preserve"> the General Manager (Hiring Manager) in consultation with the District Manager (Supervisor), </w:t>
      </w:r>
      <w:r w:rsidR="001E3D67">
        <w:rPr>
          <w:rFonts w:ascii="Raleway" w:hAnsi="Raleway"/>
        </w:rPr>
        <w:t>select the best</w:t>
      </w:r>
      <w:r>
        <w:rPr>
          <w:rFonts w:ascii="Raleway" w:hAnsi="Raleway"/>
        </w:rPr>
        <w:t xml:space="preserve"> candidate for the position</w:t>
      </w:r>
      <w:r w:rsidR="001E3D67">
        <w:rPr>
          <w:rFonts w:ascii="Raleway" w:hAnsi="Raleway"/>
        </w:rPr>
        <w:t xml:space="preserve"> and the</w:t>
      </w:r>
      <w:r>
        <w:rPr>
          <w:rFonts w:ascii="Raleway" w:hAnsi="Raleway"/>
        </w:rPr>
        <w:t xml:space="preserve"> selected</w:t>
      </w:r>
      <w:r w:rsidR="001E3D67">
        <w:rPr>
          <w:rFonts w:ascii="Raleway" w:hAnsi="Raleway"/>
        </w:rPr>
        <w:t xml:space="preserve"> terms of employment,</w:t>
      </w:r>
      <w:r w:rsidR="0025470B">
        <w:rPr>
          <w:rFonts w:ascii="Raleway" w:hAnsi="Raleway"/>
        </w:rPr>
        <w:t xml:space="preserve"> pay, full or part-time status</w:t>
      </w:r>
      <w:r w:rsidR="001E3D67">
        <w:rPr>
          <w:rFonts w:ascii="Raleway" w:hAnsi="Raleway"/>
        </w:rPr>
        <w:t>, and the shift.</w:t>
      </w:r>
      <w:r w:rsidR="0025470B">
        <w:rPr>
          <w:rFonts w:ascii="Raleway" w:hAnsi="Raleway"/>
        </w:rPr>
        <w:t xml:space="preserve"> </w:t>
      </w:r>
      <w:r w:rsidR="001E3D67">
        <w:rPr>
          <w:rFonts w:ascii="Raleway" w:hAnsi="Raleway"/>
        </w:rPr>
        <w:t xml:space="preserve">Then </w:t>
      </w:r>
      <w:r w:rsidR="0025470B">
        <w:rPr>
          <w:rFonts w:ascii="Raleway" w:hAnsi="Raleway"/>
        </w:rPr>
        <w:t xml:space="preserve">the </w:t>
      </w:r>
      <w:r>
        <w:rPr>
          <w:rFonts w:ascii="Raleway" w:hAnsi="Raleway"/>
        </w:rPr>
        <w:t>process of extending an Offer of Employment begins as follows:</w:t>
      </w:r>
    </w:p>
    <w:p w:rsidR="004103B2" w:rsidRPr="000D6C7C" w:rsidRDefault="004103B2" w:rsidP="00430F96">
      <w:pPr>
        <w:rPr>
          <w:rFonts w:ascii="Raleway" w:hAnsi="Raleway"/>
        </w:rPr>
      </w:pPr>
    </w:p>
    <w:p w:rsidR="00EF01B7" w:rsidRDefault="004103B2" w:rsidP="00430F96">
      <w:pPr>
        <w:pStyle w:val="ListParagraph"/>
        <w:numPr>
          <w:ilvl w:val="0"/>
          <w:numId w:val="27"/>
        </w:numPr>
        <w:rPr>
          <w:rFonts w:ascii="Raleway" w:hAnsi="Raleway"/>
        </w:rPr>
      </w:pPr>
      <w:r w:rsidRPr="004103B2">
        <w:rPr>
          <w:rFonts w:ascii="Raleway" w:hAnsi="Raleway"/>
        </w:rPr>
        <w:t>A</w:t>
      </w:r>
      <w:r w:rsidR="00EF01B7" w:rsidRPr="004103B2">
        <w:rPr>
          <w:rFonts w:ascii="Raleway" w:hAnsi="Raleway"/>
        </w:rPr>
        <w:t xml:space="preserve"> verbal offer </w:t>
      </w:r>
      <w:r w:rsidRPr="004103B2">
        <w:rPr>
          <w:rFonts w:ascii="Raleway" w:hAnsi="Raleway"/>
        </w:rPr>
        <w:t xml:space="preserve">of the position is </w:t>
      </w:r>
      <w:r w:rsidR="0025470B">
        <w:rPr>
          <w:rFonts w:ascii="Raleway" w:hAnsi="Raleway"/>
        </w:rPr>
        <w:t>extended</w:t>
      </w:r>
      <w:r w:rsidRPr="004103B2">
        <w:rPr>
          <w:rFonts w:ascii="Raleway" w:hAnsi="Raleway"/>
        </w:rPr>
        <w:t xml:space="preserve"> to the</w:t>
      </w:r>
      <w:r w:rsidR="0025470B">
        <w:rPr>
          <w:rFonts w:ascii="Raleway" w:hAnsi="Raleway"/>
        </w:rPr>
        <w:t xml:space="preserve"> candidate and</w:t>
      </w:r>
      <w:r w:rsidR="001E3D67">
        <w:rPr>
          <w:rFonts w:ascii="Raleway" w:hAnsi="Raleway"/>
        </w:rPr>
        <w:t>,</w:t>
      </w:r>
      <w:r w:rsidR="0025470B">
        <w:rPr>
          <w:rFonts w:ascii="Raleway" w:hAnsi="Raleway"/>
        </w:rPr>
        <w:t xml:space="preserve"> if accepted, provide the candidate the Drug Test (Form)</w:t>
      </w:r>
      <w:r w:rsidR="00EF01B7" w:rsidRPr="004103B2">
        <w:rPr>
          <w:rFonts w:ascii="Raleway" w:hAnsi="Raleway"/>
        </w:rPr>
        <w:t xml:space="preserve"> </w:t>
      </w:r>
      <w:r w:rsidR="0025470B">
        <w:rPr>
          <w:rFonts w:ascii="Raleway" w:hAnsi="Raleway"/>
        </w:rPr>
        <w:t>to be</w:t>
      </w:r>
      <w:r w:rsidR="00EF01B7" w:rsidRPr="004103B2">
        <w:rPr>
          <w:rFonts w:ascii="Raleway" w:hAnsi="Raleway"/>
        </w:rPr>
        <w:t xml:space="preserve"> complete it within 48 hours</w:t>
      </w:r>
      <w:r w:rsidR="001E3D67">
        <w:rPr>
          <w:rFonts w:ascii="Raleway" w:hAnsi="Raleway"/>
        </w:rPr>
        <w:t xml:space="preserve"> of the verbal offer</w:t>
      </w:r>
      <w:r w:rsidR="00EF01B7" w:rsidRPr="004103B2">
        <w:rPr>
          <w:rFonts w:ascii="Raleway" w:hAnsi="Raleway"/>
        </w:rPr>
        <w:t>.</w:t>
      </w:r>
    </w:p>
    <w:p w:rsidR="0025470B" w:rsidRDefault="0025470B" w:rsidP="00430F96">
      <w:pPr>
        <w:rPr>
          <w:rFonts w:ascii="Raleway" w:hAnsi="Raleway"/>
        </w:rPr>
      </w:pPr>
    </w:p>
    <w:p w:rsidR="00660CE6" w:rsidRDefault="00660CE6" w:rsidP="00A364C5">
      <w:pPr>
        <w:jc w:val="center"/>
        <w:rPr>
          <w:rFonts w:ascii="Raleway" w:hAnsi="Raleway"/>
        </w:rPr>
      </w:pPr>
      <w:r>
        <w:rPr>
          <w:noProof/>
        </w:rPr>
        <w:lastRenderedPageBreak/>
        <w:drawing>
          <wp:inline distT="0" distB="0" distL="0" distR="0" wp14:anchorId="3A88BFD7" wp14:editId="6FAACFF2">
            <wp:extent cx="2369634" cy="3200400"/>
            <wp:effectExtent l="57150" t="57150" r="107315" b="1143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69634" cy="3200400"/>
                    </a:xfrm>
                    <a:prstGeom prst="rect">
                      <a:avLst/>
                    </a:prstGeom>
                    <a:ln>
                      <a:solidFill>
                        <a:schemeClr val="bg1">
                          <a:lumMod val="75000"/>
                        </a:schemeClr>
                      </a:solidFill>
                    </a:ln>
                    <a:effectLst>
                      <a:outerShdw blurRad="50800" dist="38100" dir="2700000" algn="tl" rotWithShape="0">
                        <a:prstClr val="black">
                          <a:alpha val="40000"/>
                        </a:prstClr>
                      </a:outerShdw>
                    </a:effectLst>
                  </pic:spPr>
                </pic:pic>
              </a:graphicData>
            </a:graphic>
          </wp:inline>
        </w:drawing>
      </w:r>
    </w:p>
    <w:p w:rsidR="0025470B" w:rsidRPr="00A364C5" w:rsidRDefault="00A364C5" w:rsidP="00A364C5">
      <w:pPr>
        <w:jc w:val="center"/>
        <w:rPr>
          <w:rFonts w:ascii="Raleway" w:hAnsi="Raleway"/>
          <w:i/>
          <w:color w:val="1F4E79" w:themeColor="accent1" w:themeShade="80"/>
          <w:sz w:val="20"/>
        </w:rPr>
      </w:pPr>
      <w:r>
        <w:rPr>
          <w:rFonts w:ascii="Raleway" w:hAnsi="Raleway"/>
          <w:i/>
          <w:color w:val="1F4E79" w:themeColor="accent1" w:themeShade="80"/>
          <w:sz w:val="20"/>
        </w:rPr>
        <w:t>DRUG TEST (</w:t>
      </w:r>
      <w:r w:rsidR="007A053C">
        <w:rPr>
          <w:rFonts w:ascii="Raleway" w:hAnsi="Raleway"/>
          <w:i/>
          <w:color w:val="1F4E79" w:themeColor="accent1" w:themeShade="80"/>
          <w:sz w:val="20"/>
        </w:rPr>
        <w:t xml:space="preserve">Chain of Custody </w:t>
      </w:r>
      <w:r>
        <w:rPr>
          <w:rFonts w:ascii="Raleway" w:hAnsi="Raleway"/>
          <w:i/>
          <w:color w:val="1F4E79" w:themeColor="accent1" w:themeShade="80"/>
          <w:sz w:val="20"/>
        </w:rPr>
        <w:t>Form)</w:t>
      </w:r>
      <w:r w:rsidR="00660CE6" w:rsidRPr="00B35C5F">
        <w:rPr>
          <w:rFonts w:ascii="Raleway" w:hAnsi="Raleway"/>
          <w:i/>
          <w:color w:val="1F4E79" w:themeColor="accent1" w:themeShade="80"/>
          <w:sz w:val="20"/>
        </w:rPr>
        <w:t xml:space="preserve"> – can be ret</w:t>
      </w:r>
      <w:r w:rsidR="00660CE6">
        <w:rPr>
          <w:rFonts w:ascii="Raleway" w:hAnsi="Raleway"/>
          <w:i/>
          <w:color w:val="1F4E79" w:themeColor="accent1" w:themeShade="80"/>
          <w:sz w:val="20"/>
        </w:rPr>
        <w:t>rieved from designated area properties</w:t>
      </w:r>
    </w:p>
    <w:p w:rsidR="00660CE6" w:rsidRPr="0025470B" w:rsidRDefault="00660CE6" w:rsidP="00430F96">
      <w:pPr>
        <w:rPr>
          <w:rFonts w:ascii="Raleway" w:hAnsi="Raleway"/>
        </w:rPr>
      </w:pPr>
    </w:p>
    <w:p w:rsidR="00627E54" w:rsidRDefault="001E3D67" w:rsidP="00430F96">
      <w:pPr>
        <w:pStyle w:val="ListParagraph"/>
        <w:numPr>
          <w:ilvl w:val="0"/>
          <w:numId w:val="27"/>
        </w:numPr>
        <w:rPr>
          <w:rFonts w:ascii="Raleway" w:hAnsi="Raleway"/>
        </w:rPr>
      </w:pPr>
      <w:r>
        <w:rPr>
          <w:rFonts w:ascii="Raleway" w:hAnsi="Raleway"/>
        </w:rPr>
        <w:t>Next a c</w:t>
      </w:r>
      <w:r w:rsidR="00EF01B7" w:rsidRPr="00E747E2">
        <w:rPr>
          <w:rFonts w:ascii="Raleway" w:hAnsi="Raleway"/>
        </w:rPr>
        <w:t>omplete</w:t>
      </w:r>
      <w:r>
        <w:rPr>
          <w:rFonts w:ascii="Raleway" w:hAnsi="Raleway"/>
        </w:rPr>
        <w:t>d</w:t>
      </w:r>
      <w:r w:rsidR="00E747E2" w:rsidRPr="00E747E2">
        <w:rPr>
          <w:rFonts w:ascii="Raleway" w:hAnsi="Raleway"/>
        </w:rPr>
        <w:t xml:space="preserve"> New Hire (</w:t>
      </w:r>
      <w:r w:rsidR="00EF01B7" w:rsidRPr="00E747E2">
        <w:rPr>
          <w:rFonts w:ascii="Raleway" w:hAnsi="Raleway"/>
        </w:rPr>
        <w:t>Form</w:t>
      </w:r>
      <w:r>
        <w:rPr>
          <w:rFonts w:ascii="Raleway" w:hAnsi="Raleway"/>
        </w:rPr>
        <w:t>) must be sent</w:t>
      </w:r>
      <w:r w:rsidR="00E747E2" w:rsidRPr="00E747E2">
        <w:rPr>
          <w:rFonts w:ascii="Raleway" w:hAnsi="Raleway"/>
        </w:rPr>
        <w:t xml:space="preserve"> via e-mail to the District Mana</w:t>
      </w:r>
      <w:r w:rsidR="00CB65F9">
        <w:rPr>
          <w:rFonts w:ascii="Raleway" w:hAnsi="Raleway"/>
        </w:rPr>
        <w:t>ger (Supervisor) for approval. Note that the best shift for the role must be selected (see Nova Time Policy for shift details).</w:t>
      </w:r>
    </w:p>
    <w:p w:rsidR="00627E54" w:rsidRDefault="00627E54" w:rsidP="00430F96">
      <w:pPr>
        <w:pStyle w:val="ListParagraph"/>
        <w:rPr>
          <w:rFonts w:ascii="Raleway" w:hAnsi="Raleway"/>
        </w:rPr>
      </w:pPr>
    </w:p>
    <w:p w:rsidR="00660CE6" w:rsidRPr="00A364C5" w:rsidRDefault="0044115D" w:rsidP="00A364C5">
      <w:pPr>
        <w:jc w:val="center"/>
        <w:rPr>
          <w:rFonts w:ascii="Raleway" w:hAnsi="Raleway"/>
        </w:rPr>
      </w:pPr>
      <w:r>
        <w:rPr>
          <w:noProof/>
        </w:rPr>
        <w:drawing>
          <wp:inline distT="0" distB="0" distL="0" distR="0" wp14:anchorId="6AAB5AB6" wp14:editId="40EE2B9E">
            <wp:extent cx="4134678" cy="3200400"/>
            <wp:effectExtent l="57150" t="57150" r="113665" b="1143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34678" cy="3200400"/>
                    </a:xfrm>
                    <a:prstGeom prst="rect">
                      <a:avLst/>
                    </a:prstGeom>
                    <a:ln>
                      <a:solidFill>
                        <a:schemeClr val="bg1">
                          <a:lumMod val="75000"/>
                        </a:schemeClr>
                      </a:solidFill>
                    </a:ln>
                    <a:effectLst>
                      <a:outerShdw blurRad="50800" dist="38100" dir="2700000" algn="tl" rotWithShape="0">
                        <a:prstClr val="black">
                          <a:alpha val="40000"/>
                        </a:prstClr>
                      </a:outerShdw>
                    </a:effectLst>
                  </pic:spPr>
                </pic:pic>
              </a:graphicData>
            </a:graphic>
          </wp:inline>
        </w:drawing>
      </w:r>
    </w:p>
    <w:p w:rsidR="00660CE6" w:rsidRPr="00B35C5F" w:rsidRDefault="00660CE6" w:rsidP="00A364C5">
      <w:pPr>
        <w:jc w:val="center"/>
        <w:rPr>
          <w:rFonts w:ascii="Raleway" w:hAnsi="Raleway"/>
          <w:i/>
          <w:color w:val="1F4E79" w:themeColor="accent1" w:themeShade="80"/>
          <w:sz w:val="20"/>
        </w:rPr>
      </w:pPr>
      <w:r>
        <w:rPr>
          <w:rFonts w:ascii="Raleway" w:hAnsi="Raleway"/>
          <w:i/>
          <w:color w:val="1F4E79" w:themeColor="accent1" w:themeShade="80"/>
          <w:sz w:val="20"/>
        </w:rPr>
        <w:t>NEW HIRE (FORM)</w:t>
      </w:r>
      <w:r w:rsidRPr="00B35C5F">
        <w:rPr>
          <w:rFonts w:ascii="Raleway" w:hAnsi="Raleway"/>
          <w:i/>
          <w:color w:val="1F4E79" w:themeColor="accent1" w:themeShade="80"/>
          <w:sz w:val="20"/>
        </w:rPr>
        <w:t xml:space="preserve"> – can be retrieved on employee login website</w:t>
      </w:r>
    </w:p>
    <w:p w:rsidR="00660CE6" w:rsidRPr="00CB65F9" w:rsidRDefault="00660CE6" w:rsidP="00CB65F9">
      <w:pPr>
        <w:rPr>
          <w:rFonts w:ascii="Raleway" w:hAnsi="Raleway"/>
        </w:rPr>
      </w:pPr>
    </w:p>
    <w:p w:rsidR="00627E54" w:rsidRDefault="00E747E2" w:rsidP="00430F96">
      <w:pPr>
        <w:pStyle w:val="ListParagraph"/>
        <w:numPr>
          <w:ilvl w:val="0"/>
          <w:numId w:val="27"/>
        </w:numPr>
        <w:rPr>
          <w:rFonts w:ascii="Raleway" w:hAnsi="Raleway"/>
        </w:rPr>
      </w:pPr>
      <w:r w:rsidRPr="00627E54">
        <w:rPr>
          <w:rFonts w:ascii="Raleway" w:hAnsi="Raleway"/>
        </w:rPr>
        <w:lastRenderedPageBreak/>
        <w:t>The approved New Hire (Form) is sent to the Human Resource Administrator</w:t>
      </w:r>
      <w:r w:rsidR="00A24346">
        <w:rPr>
          <w:rFonts w:ascii="Raleway" w:hAnsi="Raleway"/>
        </w:rPr>
        <w:t xml:space="preserve"> for processing with all documents relating to the candidate;</w:t>
      </w:r>
    </w:p>
    <w:p w:rsidR="00A24346" w:rsidRDefault="00A24346" w:rsidP="00430F96">
      <w:pPr>
        <w:pStyle w:val="ListParagraph"/>
        <w:numPr>
          <w:ilvl w:val="1"/>
          <w:numId w:val="27"/>
        </w:numPr>
        <w:rPr>
          <w:rFonts w:ascii="Raleway" w:hAnsi="Raleway"/>
        </w:rPr>
      </w:pPr>
      <w:r>
        <w:rPr>
          <w:rFonts w:ascii="Raleway" w:hAnsi="Raleway"/>
        </w:rPr>
        <w:t>Resume</w:t>
      </w:r>
    </w:p>
    <w:p w:rsidR="00A24346" w:rsidRDefault="00A24346" w:rsidP="00430F96">
      <w:pPr>
        <w:pStyle w:val="ListParagraph"/>
        <w:numPr>
          <w:ilvl w:val="1"/>
          <w:numId w:val="27"/>
        </w:numPr>
        <w:rPr>
          <w:rFonts w:ascii="Raleway" w:hAnsi="Raleway"/>
        </w:rPr>
      </w:pPr>
      <w:r>
        <w:rPr>
          <w:rFonts w:ascii="Raleway" w:hAnsi="Raleway"/>
        </w:rPr>
        <w:t xml:space="preserve">Employee Application (Form) </w:t>
      </w:r>
    </w:p>
    <w:p w:rsidR="00A24346" w:rsidRDefault="00A24346" w:rsidP="00430F96">
      <w:pPr>
        <w:pStyle w:val="ListParagraph"/>
        <w:numPr>
          <w:ilvl w:val="1"/>
          <w:numId w:val="27"/>
        </w:numPr>
        <w:rPr>
          <w:rFonts w:ascii="Raleway" w:hAnsi="Raleway"/>
        </w:rPr>
      </w:pPr>
      <w:r>
        <w:rPr>
          <w:rFonts w:ascii="Raleway" w:hAnsi="Raleway"/>
        </w:rPr>
        <w:t>Background Disclosure (Form)</w:t>
      </w:r>
    </w:p>
    <w:p w:rsidR="00A24346" w:rsidRDefault="00A24346" w:rsidP="00430F96">
      <w:pPr>
        <w:pStyle w:val="ListParagraph"/>
        <w:numPr>
          <w:ilvl w:val="1"/>
          <w:numId w:val="27"/>
        </w:numPr>
        <w:rPr>
          <w:rFonts w:ascii="Raleway" w:hAnsi="Raleway"/>
        </w:rPr>
      </w:pPr>
      <w:r>
        <w:rPr>
          <w:rFonts w:ascii="Raleway" w:hAnsi="Raleway"/>
        </w:rPr>
        <w:t>Maintenance Skills Assessment (Form)</w:t>
      </w:r>
    </w:p>
    <w:p w:rsidR="00A24346" w:rsidRDefault="00A24346" w:rsidP="00430F96">
      <w:pPr>
        <w:pStyle w:val="ListParagraph"/>
        <w:numPr>
          <w:ilvl w:val="1"/>
          <w:numId w:val="27"/>
        </w:numPr>
        <w:rPr>
          <w:rFonts w:ascii="Raleway" w:hAnsi="Raleway"/>
        </w:rPr>
      </w:pPr>
      <w:r>
        <w:rPr>
          <w:rFonts w:ascii="Raleway" w:hAnsi="Raleway"/>
        </w:rPr>
        <w:t>Interview Questions &amp; And What Not To Ask (Form)</w:t>
      </w:r>
    </w:p>
    <w:p w:rsidR="00713B95" w:rsidRDefault="00627E54" w:rsidP="00430F96">
      <w:pPr>
        <w:pStyle w:val="ListParagraph"/>
        <w:numPr>
          <w:ilvl w:val="0"/>
          <w:numId w:val="27"/>
        </w:numPr>
        <w:rPr>
          <w:rFonts w:ascii="Raleway" w:hAnsi="Raleway"/>
        </w:rPr>
      </w:pPr>
      <w:r>
        <w:rPr>
          <w:rFonts w:ascii="Raleway" w:hAnsi="Raleway"/>
        </w:rPr>
        <w:t xml:space="preserve">The </w:t>
      </w:r>
      <w:r w:rsidRPr="00627E54">
        <w:rPr>
          <w:rFonts w:ascii="Raleway" w:hAnsi="Raleway"/>
        </w:rPr>
        <w:t xml:space="preserve">Human Resource Administrator </w:t>
      </w:r>
      <w:r>
        <w:rPr>
          <w:rFonts w:ascii="Raleway" w:hAnsi="Raleway"/>
        </w:rPr>
        <w:t>will prepare an Offer of Employment (Letter) and send</w:t>
      </w:r>
      <w:r w:rsidR="001E3D67">
        <w:rPr>
          <w:rFonts w:ascii="Raleway" w:hAnsi="Raleway"/>
        </w:rPr>
        <w:t xml:space="preserve"> it to</w:t>
      </w:r>
      <w:r>
        <w:rPr>
          <w:rFonts w:ascii="Raleway" w:hAnsi="Raleway"/>
        </w:rPr>
        <w:t xml:space="preserve"> </w:t>
      </w:r>
      <w:r w:rsidR="00713B95" w:rsidRPr="00627E54">
        <w:rPr>
          <w:rFonts w:ascii="Raleway" w:hAnsi="Raleway"/>
        </w:rPr>
        <w:t>the candidate</w:t>
      </w:r>
      <w:r w:rsidR="000F609F" w:rsidRPr="00627E54">
        <w:rPr>
          <w:rFonts w:ascii="Raleway" w:hAnsi="Raleway"/>
        </w:rPr>
        <w:t>.</w:t>
      </w:r>
    </w:p>
    <w:p w:rsidR="0044115D" w:rsidRPr="0044115D" w:rsidRDefault="00627E54" w:rsidP="0044115D">
      <w:pPr>
        <w:pStyle w:val="ListParagraph"/>
        <w:numPr>
          <w:ilvl w:val="0"/>
          <w:numId w:val="27"/>
        </w:numPr>
        <w:rPr>
          <w:rFonts w:ascii="Raleway" w:hAnsi="Raleway"/>
        </w:rPr>
      </w:pPr>
      <w:r>
        <w:rPr>
          <w:rFonts w:ascii="Raleway" w:hAnsi="Raleway"/>
        </w:rPr>
        <w:t xml:space="preserve">The </w:t>
      </w:r>
      <w:r w:rsidRPr="00627E54">
        <w:rPr>
          <w:rFonts w:ascii="Raleway" w:hAnsi="Raleway"/>
        </w:rPr>
        <w:t xml:space="preserve">Human Resource Administrator </w:t>
      </w:r>
      <w:r>
        <w:rPr>
          <w:rFonts w:ascii="Raleway" w:hAnsi="Raleway"/>
        </w:rPr>
        <w:t>will inform the General Manager (Hiring Manager) and District Manager (Supervisor) if the candidate has accepted the offer and the Background and Drug Test are satisfactory and the candidate is approved to be scheduled to be Boarded.</w:t>
      </w:r>
    </w:p>
    <w:p w:rsidR="0044115D" w:rsidRPr="0044115D" w:rsidRDefault="0044115D" w:rsidP="0044115D">
      <w:pPr>
        <w:pStyle w:val="ListParagraph"/>
        <w:numPr>
          <w:ilvl w:val="0"/>
          <w:numId w:val="27"/>
        </w:numPr>
        <w:rPr>
          <w:rFonts w:ascii="Raleway" w:hAnsi="Raleway"/>
        </w:rPr>
      </w:pPr>
      <w:r w:rsidRPr="0044115D">
        <w:rPr>
          <w:rFonts w:ascii="Raleway" w:hAnsi="Raleway"/>
        </w:rPr>
        <w:t xml:space="preserve">Then </w:t>
      </w:r>
      <w:proofErr w:type="spellStart"/>
      <w:r w:rsidRPr="0044115D">
        <w:rPr>
          <w:rFonts w:ascii="Raleway" w:hAnsi="Raleway"/>
        </w:rPr>
        <w:t>Managepoint</w:t>
      </w:r>
      <w:proofErr w:type="spellEnd"/>
      <w:r w:rsidRPr="0044115D">
        <w:rPr>
          <w:rFonts w:ascii="Raleway" w:hAnsi="Raleway"/>
        </w:rPr>
        <w:t xml:space="preserve"> will send the candidate an </w:t>
      </w:r>
      <w:proofErr w:type="spellStart"/>
      <w:r w:rsidRPr="0044115D">
        <w:rPr>
          <w:rFonts w:ascii="Raleway" w:hAnsi="Raleway"/>
        </w:rPr>
        <w:t>eh</w:t>
      </w:r>
      <w:bookmarkStart w:id="0" w:name="_GoBack"/>
      <w:bookmarkEnd w:id="0"/>
      <w:r w:rsidRPr="0044115D">
        <w:rPr>
          <w:rFonts w:ascii="Raleway" w:hAnsi="Raleway"/>
        </w:rPr>
        <w:t>ire</w:t>
      </w:r>
      <w:proofErr w:type="spellEnd"/>
      <w:r w:rsidRPr="0044115D">
        <w:rPr>
          <w:rFonts w:ascii="Raleway" w:hAnsi="Raleway"/>
        </w:rPr>
        <w:t xml:space="preserve"> email to</w:t>
      </w:r>
      <w:r>
        <w:rPr>
          <w:rFonts w:ascii="Raleway" w:hAnsi="Raleway"/>
        </w:rPr>
        <w:t xml:space="preserve"> their personal email address. </w:t>
      </w:r>
      <w:r w:rsidRPr="0044115D">
        <w:rPr>
          <w:rFonts w:ascii="Raleway" w:hAnsi="Raleway"/>
        </w:rPr>
        <w:t xml:space="preserve">The candidate MUST complete this prior to anything else, as they are not legally an Employee until it is done. For this reason, they will not be issued a </w:t>
      </w:r>
      <w:proofErr w:type="spellStart"/>
      <w:r w:rsidRPr="0044115D">
        <w:rPr>
          <w:rFonts w:ascii="Raleway" w:hAnsi="Raleway"/>
        </w:rPr>
        <w:t>NovaTime</w:t>
      </w:r>
      <w:proofErr w:type="spellEnd"/>
      <w:r w:rsidRPr="0044115D">
        <w:rPr>
          <w:rFonts w:ascii="Raleway" w:hAnsi="Raleway"/>
        </w:rPr>
        <w:t xml:space="preserve"> login until completion </w:t>
      </w:r>
    </w:p>
    <w:p w:rsidR="00627E54" w:rsidRDefault="00627E54" w:rsidP="00430F96">
      <w:pPr>
        <w:rPr>
          <w:rFonts w:ascii="Raleway" w:hAnsi="Raleway"/>
        </w:rPr>
      </w:pPr>
    </w:p>
    <w:p w:rsidR="00627E54" w:rsidRPr="00627E54" w:rsidRDefault="00627E54" w:rsidP="00430F96">
      <w:pPr>
        <w:rPr>
          <w:rFonts w:ascii="Raleway" w:hAnsi="Raleway"/>
        </w:rPr>
      </w:pPr>
      <w:r w:rsidRPr="00AD35DC">
        <w:rPr>
          <w:rFonts w:ascii="Raleway" w:hAnsi="Raleway"/>
          <w:b/>
        </w:rPr>
        <w:t>Please Note:</w:t>
      </w:r>
      <w:r>
        <w:rPr>
          <w:rFonts w:ascii="Raleway" w:hAnsi="Raleway"/>
        </w:rPr>
        <w:t xml:space="preserve">  No candidate is to be scheduled, or begin work until the </w:t>
      </w:r>
      <w:r w:rsidRPr="00627E54">
        <w:rPr>
          <w:rFonts w:ascii="Raleway" w:hAnsi="Raleway"/>
        </w:rPr>
        <w:t>Human Resource Administrator</w:t>
      </w:r>
      <w:r>
        <w:rPr>
          <w:rFonts w:ascii="Raleway" w:hAnsi="Raleway"/>
        </w:rPr>
        <w:t xml:space="preserve"> has provided approval.</w:t>
      </w:r>
    </w:p>
    <w:p w:rsidR="0084193A" w:rsidRDefault="0084193A" w:rsidP="00430F96">
      <w:pPr>
        <w:rPr>
          <w:rFonts w:ascii="Raleway" w:hAnsi="Raleway"/>
        </w:rPr>
      </w:pPr>
    </w:p>
    <w:p w:rsidR="00627E54" w:rsidRPr="000D6C7C" w:rsidRDefault="00627E54" w:rsidP="00430F96">
      <w:pPr>
        <w:rPr>
          <w:rFonts w:ascii="Raleway" w:hAnsi="Raleway"/>
        </w:rPr>
      </w:pPr>
    </w:p>
    <w:p w:rsidR="008663C9" w:rsidRPr="00627E54" w:rsidRDefault="006F2457" w:rsidP="00430F96">
      <w:pPr>
        <w:rPr>
          <w:rFonts w:ascii="Raleway" w:hAnsi="Raleway"/>
          <w:b/>
          <w:sz w:val="28"/>
          <w:szCs w:val="28"/>
        </w:rPr>
      </w:pPr>
      <w:r>
        <w:rPr>
          <w:rFonts w:ascii="Raleway" w:hAnsi="Raleway"/>
          <w:b/>
          <w:sz w:val="28"/>
          <w:szCs w:val="28"/>
        </w:rPr>
        <w:t>Onb</w:t>
      </w:r>
      <w:r w:rsidR="00E747E2" w:rsidRPr="00627E54">
        <w:rPr>
          <w:rFonts w:ascii="Raleway" w:hAnsi="Raleway"/>
          <w:b/>
          <w:sz w:val="28"/>
          <w:szCs w:val="28"/>
        </w:rPr>
        <w:t>oarding a New Employee</w:t>
      </w:r>
    </w:p>
    <w:p w:rsidR="00E747E2" w:rsidRDefault="00E747E2" w:rsidP="00430F96">
      <w:pPr>
        <w:rPr>
          <w:rFonts w:ascii="Raleway" w:hAnsi="Raleway"/>
        </w:rPr>
      </w:pPr>
    </w:p>
    <w:p w:rsidR="00E747E2" w:rsidRDefault="006F2457" w:rsidP="00430F96">
      <w:pPr>
        <w:rPr>
          <w:rFonts w:ascii="Raleway" w:hAnsi="Raleway"/>
        </w:rPr>
      </w:pPr>
      <w:r>
        <w:rPr>
          <w:rFonts w:ascii="Raleway" w:hAnsi="Raleway"/>
        </w:rPr>
        <w:t>The onb</w:t>
      </w:r>
      <w:r w:rsidR="00DA4BD0">
        <w:rPr>
          <w:rFonts w:ascii="Raleway" w:hAnsi="Raleway"/>
        </w:rPr>
        <w:t>oarding of New Employees is</w:t>
      </w:r>
      <w:r w:rsidR="002F57A4">
        <w:rPr>
          <w:rFonts w:ascii="Raleway" w:hAnsi="Raleway"/>
        </w:rPr>
        <w:t xml:space="preserve"> </w:t>
      </w:r>
      <w:r w:rsidR="001E3D67">
        <w:rPr>
          <w:rFonts w:ascii="Raleway" w:hAnsi="Raleway"/>
        </w:rPr>
        <w:t>managed</w:t>
      </w:r>
      <w:r w:rsidR="002F57A4">
        <w:rPr>
          <w:rFonts w:ascii="Raleway" w:hAnsi="Raleway"/>
        </w:rPr>
        <w:t xml:space="preserve"> under </w:t>
      </w:r>
      <w:r w:rsidR="001E3D67">
        <w:rPr>
          <w:rFonts w:ascii="Raleway" w:hAnsi="Raleway"/>
        </w:rPr>
        <w:t xml:space="preserve">our </w:t>
      </w:r>
      <w:r w:rsidR="002F57A4">
        <w:rPr>
          <w:rFonts w:ascii="Raleway" w:hAnsi="Raleway"/>
        </w:rPr>
        <w:t>QUE 101</w:t>
      </w:r>
      <w:r w:rsidR="00A24346">
        <w:rPr>
          <w:rFonts w:ascii="Raleway" w:hAnsi="Raleway"/>
        </w:rPr>
        <w:t xml:space="preserve"> Policy,</w:t>
      </w:r>
      <w:r w:rsidR="002F57A4">
        <w:rPr>
          <w:rFonts w:ascii="Raleway" w:hAnsi="Raleway"/>
        </w:rPr>
        <w:t xml:space="preserve"> </w:t>
      </w:r>
      <w:r w:rsidR="001E3D67">
        <w:rPr>
          <w:rFonts w:ascii="Raleway" w:hAnsi="Raleway"/>
        </w:rPr>
        <w:t xml:space="preserve">and </w:t>
      </w:r>
      <w:r w:rsidR="002F57A4">
        <w:rPr>
          <w:rFonts w:ascii="Raleway" w:hAnsi="Raleway"/>
        </w:rPr>
        <w:t>processed and administered by QUE Training &amp; Development.</w:t>
      </w:r>
    </w:p>
    <w:p w:rsidR="002F57A4" w:rsidRDefault="002F57A4" w:rsidP="00430F96">
      <w:pPr>
        <w:rPr>
          <w:rFonts w:ascii="Raleway" w:hAnsi="Raleway"/>
        </w:rPr>
      </w:pPr>
    </w:p>
    <w:p w:rsidR="002F57A4" w:rsidRPr="000D6C7C" w:rsidRDefault="002F57A4" w:rsidP="00430F96">
      <w:pPr>
        <w:rPr>
          <w:rFonts w:ascii="Raleway" w:hAnsi="Raleway"/>
        </w:rPr>
      </w:pPr>
    </w:p>
    <w:p w:rsidR="008663C9" w:rsidRPr="000D6C7C" w:rsidRDefault="008663C9" w:rsidP="00430F96">
      <w:pPr>
        <w:rPr>
          <w:rFonts w:ascii="Raleway" w:hAnsi="Raleway"/>
        </w:rPr>
      </w:pPr>
    </w:p>
    <w:p w:rsidR="008663C9" w:rsidRPr="000D6C7C" w:rsidRDefault="008663C9" w:rsidP="00430F96">
      <w:pPr>
        <w:rPr>
          <w:rFonts w:ascii="Raleway" w:hAnsi="Raleway"/>
        </w:rPr>
      </w:pPr>
    </w:p>
    <w:p w:rsidR="008663C9" w:rsidRPr="000D6C7C" w:rsidRDefault="008663C9" w:rsidP="00430F96">
      <w:pPr>
        <w:rPr>
          <w:rFonts w:ascii="Raleway" w:hAnsi="Raleway"/>
        </w:rPr>
      </w:pPr>
    </w:p>
    <w:p w:rsidR="008663C9" w:rsidRPr="000D6C7C" w:rsidRDefault="008663C9" w:rsidP="00430F96">
      <w:pPr>
        <w:rPr>
          <w:rFonts w:ascii="Raleway" w:hAnsi="Raleway"/>
        </w:rPr>
      </w:pPr>
    </w:p>
    <w:p w:rsidR="008663C9" w:rsidRPr="000D6C7C" w:rsidRDefault="008663C9" w:rsidP="00430F96">
      <w:pPr>
        <w:rPr>
          <w:rFonts w:ascii="Raleway" w:hAnsi="Raleway"/>
        </w:rPr>
      </w:pPr>
    </w:p>
    <w:p w:rsidR="008663C9" w:rsidRPr="000D6C7C" w:rsidRDefault="008663C9" w:rsidP="00430F96">
      <w:pPr>
        <w:rPr>
          <w:rFonts w:ascii="Raleway" w:hAnsi="Raleway"/>
        </w:rPr>
      </w:pPr>
    </w:p>
    <w:p w:rsidR="008663C9" w:rsidRPr="000D6C7C" w:rsidRDefault="008663C9" w:rsidP="00430F96">
      <w:pPr>
        <w:rPr>
          <w:rFonts w:ascii="Raleway" w:hAnsi="Raleway"/>
        </w:rPr>
      </w:pPr>
    </w:p>
    <w:p w:rsidR="008663C9" w:rsidRPr="000D6C7C" w:rsidRDefault="008663C9" w:rsidP="00430F96">
      <w:pPr>
        <w:rPr>
          <w:rFonts w:ascii="Raleway" w:hAnsi="Raleway"/>
        </w:rPr>
      </w:pPr>
    </w:p>
    <w:p w:rsidR="008663C9" w:rsidRPr="000D6C7C" w:rsidRDefault="008663C9" w:rsidP="00430F96">
      <w:pPr>
        <w:rPr>
          <w:rFonts w:ascii="Raleway" w:hAnsi="Raleway"/>
        </w:rPr>
      </w:pPr>
    </w:p>
    <w:p w:rsidR="008663C9" w:rsidRPr="000D6C7C" w:rsidRDefault="008663C9" w:rsidP="00430F96">
      <w:pPr>
        <w:rPr>
          <w:rFonts w:ascii="Raleway" w:hAnsi="Raleway"/>
        </w:rPr>
      </w:pPr>
    </w:p>
    <w:p w:rsidR="008663C9" w:rsidRPr="000D6C7C" w:rsidRDefault="008663C9" w:rsidP="00430F96">
      <w:pPr>
        <w:rPr>
          <w:rFonts w:ascii="Raleway" w:hAnsi="Raleway"/>
        </w:rPr>
      </w:pPr>
    </w:p>
    <w:p w:rsidR="008663C9" w:rsidRPr="000D6C7C" w:rsidRDefault="008663C9" w:rsidP="00430F96">
      <w:pPr>
        <w:rPr>
          <w:rFonts w:ascii="Raleway" w:hAnsi="Raleway"/>
        </w:rPr>
      </w:pPr>
    </w:p>
    <w:p w:rsidR="008663C9" w:rsidRPr="000D6C7C" w:rsidRDefault="008663C9" w:rsidP="00430F96">
      <w:pPr>
        <w:rPr>
          <w:rFonts w:ascii="Raleway" w:hAnsi="Raleway"/>
        </w:rPr>
      </w:pPr>
    </w:p>
    <w:sectPr w:rsidR="008663C9" w:rsidRPr="000D6C7C" w:rsidSect="007A3F75">
      <w:headerReference w:type="default" r:id="rId15"/>
      <w:footerReference w:type="default" r:id="rId16"/>
      <w:pgSz w:w="12240" w:h="15840" w:code="1"/>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7F6" w:rsidRDefault="005B67F6" w:rsidP="00A0074C">
      <w:r>
        <w:separator/>
      </w:r>
    </w:p>
  </w:endnote>
  <w:endnote w:type="continuationSeparator" w:id="0">
    <w:p w:rsidR="005B67F6" w:rsidRDefault="005B67F6" w:rsidP="00A0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aleway">
    <w:altName w:val="Raleway"/>
    <w:panose1 w:val="020B0503030101060003"/>
    <w:charset w:val="00"/>
    <w:family w:val="swiss"/>
    <w:pitch w:val="variable"/>
    <w:sig w:usb0="A00002FF" w:usb1="5000205B" w:usb2="00000000" w:usb3="00000000" w:csb0="000000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C7C" w:rsidRPr="007155D9" w:rsidRDefault="00705B7F" w:rsidP="000D6C7C">
    <w:pPr>
      <w:spacing w:line="276" w:lineRule="auto"/>
      <w:ind w:left="-720" w:right="-720"/>
      <w:rPr>
        <w:rFonts w:ascii="Raleway" w:hAnsi="Raleway"/>
      </w:rPr>
    </w:pPr>
    <w:r w:rsidRPr="000D6C7C">
      <w:rPr>
        <w:rFonts w:ascii="Raleway" w:hAnsi="Raleway"/>
        <w:noProof/>
      </w:rPr>
      <w:drawing>
        <wp:inline distT="0" distB="0" distL="0" distR="0">
          <wp:extent cx="1242060" cy="594360"/>
          <wp:effectExtent l="0" t="0" r="0" b="0"/>
          <wp:docPr id="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594360"/>
                  </a:xfrm>
                  <a:prstGeom prst="rect">
                    <a:avLst/>
                  </a:prstGeom>
                  <a:noFill/>
                  <a:ln>
                    <a:noFill/>
                  </a:ln>
                </pic:spPr>
              </pic:pic>
            </a:graphicData>
          </a:graphic>
        </wp:inline>
      </w:drawing>
    </w:r>
    <w:r w:rsidR="000D6C7C">
      <w:rPr>
        <w:rFonts w:ascii="Raleway" w:hAnsi="Raleway"/>
        <w:noProof/>
      </w:rPr>
      <w:t xml:space="preserve">    </w:t>
    </w:r>
    <w:r w:rsidR="000D6C7C">
      <w:rPr>
        <w:rFonts w:ascii="Raleway" w:hAnsi="Raleway"/>
        <w:noProof/>
      </w:rPr>
      <w:tab/>
      <w:t xml:space="preserve">                              </w:t>
    </w:r>
    <w:r w:rsidRPr="000D6C7C">
      <w:rPr>
        <w:rFonts w:ascii="Raleway" w:hAnsi="Raleway"/>
        <w:noProof/>
      </w:rPr>
      <w:drawing>
        <wp:inline distT="0" distB="0" distL="0" distR="0">
          <wp:extent cx="594360" cy="723900"/>
          <wp:effectExtent l="0" t="0" r="0" b="0"/>
          <wp:docPr id="2"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 cy="723900"/>
                  </a:xfrm>
                  <a:prstGeom prst="rect">
                    <a:avLst/>
                  </a:prstGeom>
                  <a:noFill/>
                  <a:ln>
                    <a:noFill/>
                  </a:ln>
                </pic:spPr>
              </pic:pic>
            </a:graphicData>
          </a:graphic>
        </wp:inline>
      </w:drawing>
    </w:r>
    <w:r w:rsidR="000D6C7C">
      <w:rPr>
        <w:rFonts w:ascii="Raleway" w:hAnsi="Raleway"/>
      </w:rPr>
      <w:t xml:space="preserve">                </w:t>
    </w:r>
    <w:r w:rsidR="000D6C7C">
      <w:rPr>
        <w:rFonts w:ascii="Raleway" w:hAnsi="Raleway"/>
      </w:rPr>
      <w:tab/>
      <w:t xml:space="preserve">              </w:t>
    </w:r>
    <w:r w:rsidRPr="00187F83">
      <w:rPr>
        <w:noProof/>
      </w:rPr>
      <w:drawing>
        <wp:inline distT="0" distB="0" distL="0" distR="0">
          <wp:extent cx="1714500" cy="594360"/>
          <wp:effectExtent l="0" t="0" r="0" b="0"/>
          <wp:docPr id="3"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4500" cy="594360"/>
                  </a:xfrm>
                  <a:prstGeom prst="rect">
                    <a:avLst/>
                  </a:prstGeom>
                  <a:noFill/>
                  <a:ln>
                    <a:noFill/>
                  </a:ln>
                </pic:spPr>
              </pic:pic>
            </a:graphicData>
          </a:graphic>
        </wp:inline>
      </w:drawing>
    </w:r>
  </w:p>
  <w:p w:rsidR="00A37D4F" w:rsidRPr="008B0B4B" w:rsidRDefault="00A37D4F" w:rsidP="000D6C7C">
    <w:pPr>
      <w:pStyle w:val="Footer"/>
      <w:tabs>
        <w:tab w:val="clear" w:pos="9360"/>
        <w:tab w:val="left" w:pos="630"/>
        <w:tab w:val="right" w:pos="10080"/>
      </w:tabs>
      <w:ind w:left="-720" w:right="-720"/>
      <w:jc w:val="right"/>
      <w:rPr>
        <w:rFonts w:ascii="Raleway" w:hAnsi="Raleway"/>
        <w:sz w:val="20"/>
      </w:rPr>
    </w:pPr>
    <w:r w:rsidRPr="008B0B4B">
      <w:rPr>
        <w:b/>
        <w:sz w:val="48"/>
        <w:szCs w:val="56"/>
      </w:rPr>
      <w:tab/>
    </w:r>
    <w:r w:rsidR="000D6C7C" w:rsidRPr="008B0B4B">
      <w:rPr>
        <w:rFonts w:ascii="Raleway" w:hAnsi="Raleway"/>
        <w:sz w:val="20"/>
      </w:rPr>
      <w:t>I – 2</w:t>
    </w:r>
    <w:r w:rsidRPr="008B0B4B">
      <w:rPr>
        <w:rFonts w:ascii="Raleway" w:hAnsi="Raleway"/>
        <w:sz w:val="20"/>
      </w:rPr>
      <w:t>.00.0</w:t>
    </w:r>
    <w:r w:rsidRPr="008B0B4B">
      <w:rPr>
        <w:rFonts w:ascii="Raleway" w:hAnsi="Raleway"/>
        <w:sz w:val="20"/>
      </w:rPr>
      <w:fldChar w:fldCharType="begin"/>
    </w:r>
    <w:r w:rsidRPr="008B0B4B">
      <w:rPr>
        <w:rFonts w:ascii="Raleway" w:hAnsi="Raleway"/>
        <w:sz w:val="20"/>
      </w:rPr>
      <w:instrText xml:space="preserve"> PAGE   \* MERGEFORMAT </w:instrText>
    </w:r>
    <w:r w:rsidRPr="008B0B4B">
      <w:rPr>
        <w:rFonts w:ascii="Raleway" w:hAnsi="Raleway"/>
        <w:sz w:val="20"/>
      </w:rPr>
      <w:fldChar w:fldCharType="separate"/>
    </w:r>
    <w:r w:rsidR="0044115D">
      <w:rPr>
        <w:rFonts w:ascii="Raleway" w:hAnsi="Raleway"/>
        <w:noProof/>
        <w:sz w:val="20"/>
      </w:rPr>
      <w:t>6</w:t>
    </w:r>
    <w:r w:rsidRPr="008B0B4B">
      <w:rPr>
        <w:rFonts w:ascii="Raleway" w:hAnsi="Raleway"/>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7F6" w:rsidRDefault="005B67F6" w:rsidP="00A0074C">
      <w:r>
        <w:separator/>
      </w:r>
    </w:p>
  </w:footnote>
  <w:footnote w:type="continuationSeparator" w:id="0">
    <w:p w:rsidR="005B67F6" w:rsidRDefault="005B67F6" w:rsidP="00A00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C7C" w:rsidRPr="00E37CE1" w:rsidRDefault="000D6C7C" w:rsidP="000D6C7C">
    <w:pPr>
      <w:pStyle w:val="Header"/>
      <w:tabs>
        <w:tab w:val="clear" w:pos="9360"/>
        <w:tab w:val="right" w:pos="10080"/>
      </w:tabs>
      <w:ind w:right="-720"/>
      <w:jc w:val="center"/>
      <w:rPr>
        <w:rFonts w:ascii="Raleway" w:hAnsi="Raleway"/>
        <w:i/>
        <w:sz w:val="20"/>
        <w:szCs w:val="20"/>
      </w:rPr>
    </w:pPr>
    <w:r>
      <w:rPr>
        <w:i/>
      </w:rPr>
      <w:tab/>
    </w:r>
    <w:r>
      <w:rPr>
        <w:i/>
      </w:rPr>
      <w:tab/>
    </w:r>
    <w:r w:rsidRPr="00E37CE1">
      <w:rPr>
        <w:rFonts w:ascii="Raleway" w:hAnsi="Raleway"/>
        <w:i/>
        <w:sz w:val="20"/>
        <w:szCs w:val="20"/>
      </w:rPr>
      <w:t>Proprietary &amp; Confidential</w:t>
    </w:r>
  </w:p>
  <w:p w:rsidR="00A37D4F" w:rsidRPr="000D6C7C" w:rsidRDefault="00A37D4F" w:rsidP="000D6C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F0D"/>
    <w:multiLevelType w:val="hybridMultilevel"/>
    <w:tmpl w:val="5B1A4AC4"/>
    <w:lvl w:ilvl="0" w:tplc="2BE07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4D139C"/>
    <w:multiLevelType w:val="hybridMultilevel"/>
    <w:tmpl w:val="8448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A1123"/>
    <w:multiLevelType w:val="hybridMultilevel"/>
    <w:tmpl w:val="29421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856A1"/>
    <w:multiLevelType w:val="hybridMultilevel"/>
    <w:tmpl w:val="43128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508CE"/>
    <w:multiLevelType w:val="hybridMultilevel"/>
    <w:tmpl w:val="1E5293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B7653"/>
    <w:multiLevelType w:val="hybridMultilevel"/>
    <w:tmpl w:val="844856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B0440"/>
    <w:multiLevelType w:val="hybridMultilevel"/>
    <w:tmpl w:val="60B45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54749"/>
    <w:multiLevelType w:val="hybridMultilevel"/>
    <w:tmpl w:val="E73ED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2088E"/>
    <w:multiLevelType w:val="hybridMultilevel"/>
    <w:tmpl w:val="B4F0E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655A1"/>
    <w:multiLevelType w:val="hybridMultilevel"/>
    <w:tmpl w:val="335A5E06"/>
    <w:lvl w:ilvl="0" w:tplc="45E24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612F67"/>
    <w:multiLevelType w:val="hybridMultilevel"/>
    <w:tmpl w:val="8448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77264"/>
    <w:multiLevelType w:val="hybridMultilevel"/>
    <w:tmpl w:val="9C20E894"/>
    <w:lvl w:ilvl="0" w:tplc="EB6C5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0F5F5C"/>
    <w:multiLevelType w:val="hybridMultilevel"/>
    <w:tmpl w:val="9C20E894"/>
    <w:lvl w:ilvl="0" w:tplc="EB6C5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9B3E0D"/>
    <w:multiLevelType w:val="hybridMultilevel"/>
    <w:tmpl w:val="636E1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5B54B2"/>
    <w:multiLevelType w:val="hybridMultilevel"/>
    <w:tmpl w:val="844856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430F92"/>
    <w:multiLevelType w:val="hybridMultilevel"/>
    <w:tmpl w:val="02F49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B2654"/>
    <w:multiLevelType w:val="hybridMultilevel"/>
    <w:tmpl w:val="4B380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F66D2"/>
    <w:multiLevelType w:val="hybridMultilevel"/>
    <w:tmpl w:val="29B08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B91591"/>
    <w:multiLevelType w:val="hybridMultilevel"/>
    <w:tmpl w:val="351246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C531A8"/>
    <w:multiLevelType w:val="hybridMultilevel"/>
    <w:tmpl w:val="16120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E337CA"/>
    <w:multiLevelType w:val="hybridMultilevel"/>
    <w:tmpl w:val="3A0C3B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EB5D61"/>
    <w:multiLevelType w:val="hybridMultilevel"/>
    <w:tmpl w:val="0AF47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DF4DB0"/>
    <w:multiLevelType w:val="hybridMultilevel"/>
    <w:tmpl w:val="E488D67C"/>
    <w:lvl w:ilvl="0" w:tplc="E17E3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985687"/>
    <w:multiLevelType w:val="hybridMultilevel"/>
    <w:tmpl w:val="B35A11DC"/>
    <w:lvl w:ilvl="0" w:tplc="5F582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100144"/>
    <w:multiLevelType w:val="hybridMultilevel"/>
    <w:tmpl w:val="6226B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D8544C"/>
    <w:multiLevelType w:val="hybridMultilevel"/>
    <w:tmpl w:val="595A3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1B1C9A"/>
    <w:multiLevelType w:val="hybridMultilevel"/>
    <w:tmpl w:val="66BA5EA6"/>
    <w:lvl w:ilvl="0" w:tplc="4B68286E">
      <w:numFmt w:val="bullet"/>
      <w:lvlText w:val="-"/>
      <w:lvlJc w:val="left"/>
      <w:pPr>
        <w:ind w:left="720" w:hanging="360"/>
      </w:pPr>
      <w:rPr>
        <w:rFonts w:ascii="Raleway" w:eastAsia="Times New Roman" w:hAnsi="Raleway"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0"/>
  </w:num>
  <w:num w:numId="4">
    <w:abstractNumId w:val="12"/>
  </w:num>
  <w:num w:numId="5">
    <w:abstractNumId w:val="11"/>
  </w:num>
  <w:num w:numId="6">
    <w:abstractNumId w:val="9"/>
  </w:num>
  <w:num w:numId="7">
    <w:abstractNumId w:val="15"/>
  </w:num>
  <w:num w:numId="8">
    <w:abstractNumId w:val="22"/>
  </w:num>
  <w:num w:numId="9">
    <w:abstractNumId w:val="10"/>
  </w:num>
  <w:num w:numId="10">
    <w:abstractNumId w:val="1"/>
  </w:num>
  <w:num w:numId="11">
    <w:abstractNumId w:val="14"/>
  </w:num>
  <w:num w:numId="12">
    <w:abstractNumId w:val="5"/>
  </w:num>
  <w:num w:numId="13">
    <w:abstractNumId w:val="18"/>
  </w:num>
  <w:num w:numId="14">
    <w:abstractNumId w:val="7"/>
  </w:num>
  <w:num w:numId="15">
    <w:abstractNumId w:val="20"/>
  </w:num>
  <w:num w:numId="16">
    <w:abstractNumId w:val="4"/>
  </w:num>
  <w:num w:numId="17">
    <w:abstractNumId w:val="24"/>
  </w:num>
  <w:num w:numId="18">
    <w:abstractNumId w:val="6"/>
  </w:num>
  <w:num w:numId="19">
    <w:abstractNumId w:val="16"/>
  </w:num>
  <w:num w:numId="20">
    <w:abstractNumId w:val="8"/>
  </w:num>
  <w:num w:numId="21">
    <w:abstractNumId w:val="19"/>
  </w:num>
  <w:num w:numId="22">
    <w:abstractNumId w:val="17"/>
  </w:num>
  <w:num w:numId="23">
    <w:abstractNumId w:val="25"/>
  </w:num>
  <w:num w:numId="24">
    <w:abstractNumId w:val="3"/>
  </w:num>
  <w:num w:numId="25">
    <w:abstractNumId w:val="13"/>
  </w:num>
  <w:num w:numId="26">
    <w:abstractNumId w:val="2"/>
  </w:num>
  <w:num w:numId="2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8673" fillcolor="white" stroke="f">
      <v:fill color="white" opacity="0"/>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26"/>
    <w:rsid w:val="0000480E"/>
    <w:rsid w:val="00007CDC"/>
    <w:rsid w:val="00011575"/>
    <w:rsid w:val="0001366E"/>
    <w:rsid w:val="0001474B"/>
    <w:rsid w:val="00015671"/>
    <w:rsid w:val="00015D90"/>
    <w:rsid w:val="00022114"/>
    <w:rsid w:val="000270A3"/>
    <w:rsid w:val="000312B9"/>
    <w:rsid w:val="00033035"/>
    <w:rsid w:val="00033BB5"/>
    <w:rsid w:val="00041393"/>
    <w:rsid w:val="00046FD8"/>
    <w:rsid w:val="000528DD"/>
    <w:rsid w:val="00062CC6"/>
    <w:rsid w:val="00065D24"/>
    <w:rsid w:val="0007095C"/>
    <w:rsid w:val="00072F99"/>
    <w:rsid w:val="00074297"/>
    <w:rsid w:val="0008728C"/>
    <w:rsid w:val="00095BC2"/>
    <w:rsid w:val="000A183C"/>
    <w:rsid w:val="000A2D9A"/>
    <w:rsid w:val="000A6A2D"/>
    <w:rsid w:val="000B6C6B"/>
    <w:rsid w:val="000C62A4"/>
    <w:rsid w:val="000C7DD9"/>
    <w:rsid w:val="000D03FF"/>
    <w:rsid w:val="000D2F55"/>
    <w:rsid w:val="000D6C7C"/>
    <w:rsid w:val="000E0056"/>
    <w:rsid w:val="000E1639"/>
    <w:rsid w:val="000F1B87"/>
    <w:rsid w:val="000F499E"/>
    <w:rsid w:val="000F609F"/>
    <w:rsid w:val="000F64DB"/>
    <w:rsid w:val="00100A0A"/>
    <w:rsid w:val="00100A9F"/>
    <w:rsid w:val="00105F46"/>
    <w:rsid w:val="00106481"/>
    <w:rsid w:val="00107373"/>
    <w:rsid w:val="001159A3"/>
    <w:rsid w:val="00117F8F"/>
    <w:rsid w:val="0012166A"/>
    <w:rsid w:val="0012298C"/>
    <w:rsid w:val="00125AD5"/>
    <w:rsid w:val="001355B7"/>
    <w:rsid w:val="00146521"/>
    <w:rsid w:val="00146C6F"/>
    <w:rsid w:val="00152878"/>
    <w:rsid w:val="00166A03"/>
    <w:rsid w:val="0017022F"/>
    <w:rsid w:val="001764D7"/>
    <w:rsid w:val="00182E32"/>
    <w:rsid w:val="001A044F"/>
    <w:rsid w:val="001A57A3"/>
    <w:rsid w:val="001A61B3"/>
    <w:rsid w:val="001A76B4"/>
    <w:rsid w:val="001B086A"/>
    <w:rsid w:val="001B32CD"/>
    <w:rsid w:val="001B509E"/>
    <w:rsid w:val="001E3D67"/>
    <w:rsid w:val="001E703C"/>
    <w:rsid w:val="001F0A36"/>
    <w:rsid w:val="001F1596"/>
    <w:rsid w:val="001F3499"/>
    <w:rsid w:val="002174B2"/>
    <w:rsid w:val="0022627E"/>
    <w:rsid w:val="00226FBD"/>
    <w:rsid w:val="002279F8"/>
    <w:rsid w:val="00231583"/>
    <w:rsid w:val="002356C9"/>
    <w:rsid w:val="00242057"/>
    <w:rsid w:val="00250B23"/>
    <w:rsid w:val="0025470B"/>
    <w:rsid w:val="00255882"/>
    <w:rsid w:val="00260B4F"/>
    <w:rsid w:val="00277CDB"/>
    <w:rsid w:val="0029741E"/>
    <w:rsid w:val="002A52B2"/>
    <w:rsid w:val="002A5CF5"/>
    <w:rsid w:val="002C360B"/>
    <w:rsid w:val="002D481F"/>
    <w:rsid w:val="002D59F4"/>
    <w:rsid w:val="002E119B"/>
    <w:rsid w:val="002E21C9"/>
    <w:rsid w:val="002E2AE6"/>
    <w:rsid w:val="002F07D0"/>
    <w:rsid w:val="002F475D"/>
    <w:rsid w:val="002F57A4"/>
    <w:rsid w:val="002F66CF"/>
    <w:rsid w:val="00305F8B"/>
    <w:rsid w:val="003130AF"/>
    <w:rsid w:val="0031462C"/>
    <w:rsid w:val="00333099"/>
    <w:rsid w:val="003401B2"/>
    <w:rsid w:val="00350416"/>
    <w:rsid w:val="00352E7E"/>
    <w:rsid w:val="00353BF3"/>
    <w:rsid w:val="003620D4"/>
    <w:rsid w:val="00366EC1"/>
    <w:rsid w:val="00367851"/>
    <w:rsid w:val="00367F15"/>
    <w:rsid w:val="00372FDA"/>
    <w:rsid w:val="0038576E"/>
    <w:rsid w:val="0039113A"/>
    <w:rsid w:val="003977DA"/>
    <w:rsid w:val="003A183F"/>
    <w:rsid w:val="003A2A29"/>
    <w:rsid w:val="003A41F5"/>
    <w:rsid w:val="003B302D"/>
    <w:rsid w:val="003C2860"/>
    <w:rsid w:val="003C5A92"/>
    <w:rsid w:val="003D141B"/>
    <w:rsid w:val="003D3A83"/>
    <w:rsid w:val="003E0A10"/>
    <w:rsid w:val="003E2E92"/>
    <w:rsid w:val="003E3D25"/>
    <w:rsid w:val="003F083C"/>
    <w:rsid w:val="003F26EC"/>
    <w:rsid w:val="003F2BDA"/>
    <w:rsid w:val="003F3D13"/>
    <w:rsid w:val="004057BE"/>
    <w:rsid w:val="004103B2"/>
    <w:rsid w:val="004201A5"/>
    <w:rsid w:val="00430F96"/>
    <w:rsid w:val="00432BEC"/>
    <w:rsid w:val="0044115D"/>
    <w:rsid w:val="0044433A"/>
    <w:rsid w:val="0045526E"/>
    <w:rsid w:val="00461BF0"/>
    <w:rsid w:val="00474F12"/>
    <w:rsid w:val="00483326"/>
    <w:rsid w:val="004A28C5"/>
    <w:rsid w:val="004A37C7"/>
    <w:rsid w:val="004A3B09"/>
    <w:rsid w:val="004A5109"/>
    <w:rsid w:val="004A6D78"/>
    <w:rsid w:val="004B0164"/>
    <w:rsid w:val="004B2B63"/>
    <w:rsid w:val="004B47E9"/>
    <w:rsid w:val="004B7704"/>
    <w:rsid w:val="004C42C9"/>
    <w:rsid w:val="004C5C17"/>
    <w:rsid w:val="004D57AB"/>
    <w:rsid w:val="004D58A7"/>
    <w:rsid w:val="004F3022"/>
    <w:rsid w:val="004F31A3"/>
    <w:rsid w:val="004F34C4"/>
    <w:rsid w:val="004F438D"/>
    <w:rsid w:val="00522B78"/>
    <w:rsid w:val="00524906"/>
    <w:rsid w:val="00526AA5"/>
    <w:rsid w:val="00530A07"/>
    <w:rsid w:val="00536A27"/>
    <w:rsid w:val="0054438E"/>
    <w:rsid w:val="00547084"/>
    <w:rsid w:val="00551717"/>
    <w:rsid w:val="00555552"/>
    <w:rsid w:val="00555F3E"/>
    <w:rsid w:val="00562B80"/>
    <w:rsid w:val="005645BB"/>
    <w:rsid w:val="00567B41"/>
    <w:rsid w:val="00584603"/>
    <w:rsid w:val="00585CA5"/>
    <w:rsid w:val="0059582D"/>
    <w:rsid w:val="00597548"/>
    <w:rsid w:val="005A401C"/>
    <w:rsid w:val="005A7E6A"/>
    <w:rsid w:val="005B0401"/>
    <w:rsid w:val="005B2CE0"/>
    <w:rsid w:val="005B67F6"/>
    <w:rsid w:val="005B7E4E"/>
    <w:rsid w:val="005C0BCD"/>
    <w:rsid w:val="005C2924"/>
    <w:rsid w:val="005C2A9B"/>
    <w:rsid w:val="005C5DCD"/>
    <w:rsid w:val="005E6A89"/>
    <w:rsid w:val="005F190C"/>
    <w:rsid w:val="005F1A7B"/>
    <w:rsid w:val="005F4AA3"/>
    <w:rsid w:val="005F64D8"/>
    <w:rsid w:val="005F7025"/>
    <w:rsid w:val="006004AB"/>
    <w:rsid w:val="0060588D"/>
    <w:rsid w:val="00612590"/>
    <w:rsid w:val="00617482"/>
    <w:rsid w:val="00623F8D"/>
    <w:rsid w:val="006245D0"/>
    <w:rsid w:val="00627E54"/>
    <w:rsid w:val="00660CE6"/>
    <w:rsid w:val="006647CD"/>
    <w:rsid w:val="006664EB"/>
    <w:rsid w:val="006674E1"/>
    <w:rsid w:val="0067492C"/>
    <w:rsid w:val="00674F5B"/>
    <w:rsid w:val="006A07B0"/>
    <w:rsid w:val="006A0F20"/>
    <w:rsid w:val="006A395E"/>
    <w:rsid w:val="006A430E"/>
    <w:rsid w:val="006A5B7E"/>
    <w:rsid w:val="006B3F6E"/>
    <w:rsid w:val="006B7C1D"/>
    <w:rsid w:val="006D45CB"/>
    <w:rsid w:val="006E58C1"/>
    <w:rsid w:val="006E5E06"/>
    <w:rsid w:val="006F08A2"/>
    <w:rsid w:val="006F2457"/>
    <w:rsid w:val="006F430F"/>
    <w:rsid w:val="00700FCA"/>
    <w:rsid w:val="0070167A"/>
    <w:rsid w:val="00702556"/>
    <w:rsid w:val="007046CE"/>
    <w:rsid w:val="00705B7F"/>
    <w:rsid w:val="00713B95"/>
    <w:rsid w:val="0071609A"/>
    <w:rsid w:val="007165C9"/>
    <w:rsid w:val="00721CE2"/>
    <w:rsid w:val="007233C5"/>
    <w:rsid w:val="0072456C"/>
    <w:rsid w:val="00730044"/>
    <w:rsid w:val="0073144E"/>
    <w:rsid w:val="007406E1"/>
    <w:rsid w:val="00754747"/>
    <w:rsid w:val="0075584F"/>
    <w:rsid w:val="007607B1"/>
    <w:rsid w:val="00761092"/>
    <w:rsid w:val="00774E04"/>
    <w:rsid w:val="00781586"/>
    <w:rsid w:val="007817F9"/>
    <w:rsid w:val="00785212"/>
    <w:rsid w:val="007A053C"/>
    <w:rsid w:val="007A3F75"/>
    <w:rsid w:val="007B766E"/>
    <w:rsid w:val="007C747A"/>
    <w:rsid w:val="007D5408"/>
    <w:rsid w:val="007F1B96"/>
    <w:rsid w:val="007F345F"/>
    <w:rsid w:val="007F5209"/>
    <w:rsid w:val="00802CAD"/>
    <w:rsid w:val="00804A2A"/>
    <w:rsid w:val="00812BA0"/>
    <w:rsid w:val="00824E2E"/>
    <w:rsid w:val="00832CD5"/>
    <w:rsid w:val="0084193A"/>
    <w:rsid w:val="00841ADC"/>
    <w:rsid w:val="008441F4"/>
    <w:rsid w:val="008454A8"/>
    <w:rsid w:val="00846308"/>
    <w:rsid w:val="00860508"/>
    <w:rsid w:val="00863331"/>
    <w:rsid w:val="0086537A"/>
    <w:rsid w:val="008663C9"/>
    <w:rsid w:val="008700E0"/>
    <w:rsid w:val="00875E7E"/>
    <w:rsid w:val="00876CDE"/>
    <w:rsid w:val="00885DA1"/>
    <w:rsid w:val="0089434D"/>
    <w:rsid w:val="008A1E01"/>
    <w:rsid w:val="008A5ED4"/>
    <w:rsid w:val="008A5FFB"/>
    <w:rsid w:val="008A7705"/>
    <w:rsid w:val="008B0B4B"/>
    <w:rsid w:val="008B2589"/>
    <w:rsid w:val="008B41E1"/>
    <w:rsid w:val="008B4A68"/>
    <w:rsid w:val="008B659C"/>
    <w:rsid w:val="008B6710"/>
    <w:rsid w:val="008C5078"/>
    <w:rsid w:val="008D0752"/>
    <w:rsid w:val="008E6A24"/>
    <w:rsid w:val="008F268E"/>
    <w:rsid w:val="008F3541"/>
    <w:rsid w:val="008F6FEC"/>
    <w:rsid w:val="00913954"/>
    <w:rsid w:val="00921491"/>
    <w:rsid w:val="00922A1F"/>
    <w:rsid w:val="00922A86"/>
    <w:rsid w:val="0092520A"/>
    <w:rsid w:val="00926709"/>
    <w:rsid w:val="0094515F"/>
    <w:rsid w:val="009459FB"/>
    <w:rsid w:val="0095192C"/>
    <w:rsid w:val="0095461D"/>
    <w:rsid w:val="00976A25"/>
    <w:rsid w:val="009928B6"/>
    <w:rsid w:val="00996BDC"/>
    <w:rsid w:val="009A4E74"/>
    <w:rsid w:val="009A72D1"/>
    <w:rsid w:val="009B412A"/>
    <w:rsid w:val="009C01C8"/>
    <w:rsid w:val="009C1B4D"/>
    <w:rsid w:val="009C20FD"/>
    <w:rsid w:val="009D49D2"/>
    <w:rsid w:val="009E6234"/>
    <w:rsid w:val="009F2B63"/>
    <w:rsid w:val="009F46BF"/>
    <w:rsid w:val="00A0074C"/>
    <w:rsid w:val="00A03EA5"/>
    <w:rsid w:val="00A07C21"/>
    <w:rsid w:val="00A10E9A"/>
    <w:rsid w:val="00A11013"/>
    <w:rsid w:val="00A13EB9"/>
    <w:rsid w:val="00A149B7"/>
    <w:rsid w:val="00A21F4F"/>
    <w:rsid w:val="00A24346"/>
    <w:rsid w:val="00A268E4"/>
    <w:rsid w:val="00A31DE9"/>
    <w:rsid w:val="00A32860"/>
    <w:rsid w:val="00A32A2F"/>
    <w:rsid w:val="00A33DFA"/>
    <w:rsid w:val="00A364C5"/>
    <w:rsid w:val="00A37D4F"/>
    <w:rsid w:val="00A41799"/>
    <w:rsid w:val="00A45E44"/>
    <w:rsid w:val="00A46E65"/>
    <w:rsid w:val="00A5115B"/>
    <w:rsid w:val="00A545C5"/>
    <w:rsid w:val="00A548DC"/>
    <w:rsid w:val="00A64777"/>
    <w:rsid w:val="00A64EE0"/>
    <w:rsid w:val="00A67B60"/>
    <w:rsid w:val="00A716F6"/>
    <w:rsid w:val="00A73834"/>
    <w:rsid w:val="00A771E4"/>
    <w:rsid w:val="00A821E6"/>
    <w:rsid w:val="00A8458A"/>
    <w:rsid w:val="00A8612B"/>
    <w:rsid w:val="00A91D19"/>
    <w:rsid w:val="00AA5A01"/>
    <w:rsid w:val="00AB7302"/>
    <w:rsid w:val="00AC105C"/>
    <w:rsid w:val="00AD35DC"/>
    <w:rsid w:val="00AF56A9"/>
    <w:rsid w:val="00AF6AA7"/>
    <w:rsid w:val="00B006F5"/>
    <w:rsid w:val="00B014C9"/>
    <w:rsid w:val="00B0661B"/>
    <w:rsid w:val="00B06B1E"/>
    <w:rsid w:val="00B07A0F"/>
    <w:rsid w:val="00B10500"/>
    <w:rsid w:val="00B115C2"/>
    <w:rsid w:val="00B14335"/>
    <w:rsid w:val="00B3191F"/>
    <w:rsid w:val="00B35C5F"/>
    <w:rsid w:val="00B43247"/>
    <w:rsid w:val="00B54300"/>
    <w:rsid w:val="00B639F2"/>
    <w:rsid w:val="00B726E0"/>
    <w:rsid w:val="00B977A8"/>
    <w:rsid w:val="00B97C55"/>
    <w:rsid w:val="00BB3535"/>
    <w:rsid w:val="00BC283E"/>
    <w:rsid w:val="00BC2B15"/>
    <w:rsid w:val="00BC4998"/>
    <w:rsid w:val="00BD5464"/>
    <w:rsid w:val="00BD7046"/>
    <w:rsid w:val="00BE0B71"/>
    <w:rsid w:val="00BE6EA9"/>
    <w:rsid w:val="00C021D5"/>
    <w:rsid w:val="00C152D1"/>
    <w:rsid w:val="00C1597A"/>
    <w:rsid w:val="00C21802"/>
    <w:rsid w:val="00C23D7B"/>
    <w:rsid w:val="00C24B7A"/>
    <w:rsid w:val="00C274C3"/>
    <w:rsid w:val="00C325E2"/>
    <w:rsid w:val="00C35A8B"/>
    <w:rsid w:val="00C37CAF"/>
    <w:rsid w:val="00C52141"/>
    <w:rsid w:val="00C54556"/>
    <w:rsid w:val="00C619BA"/>
    <w:rsid w:val="00C6399C"/>
    <w:rsid w:val="00C75126"/>
    <w:rsid w:val="00C83DFA"/>
    <w:rsid w:val="00C84B01"/>
    <w:rsid w:val="00C91315"/>
    <w:rsid w:val="00C93090"/>
    <w:rsid w:val="00CA12FA"/>
    <w:rsid w:val="00CA2038"/>
    <w:rsid w:val="00CB1557"/>
    <w:rsid w:val="00CB2FF6"/>
    <w:rsid w:val="00CB4576"/>
    <w:rsid w:val="00CB65F9"/>
    <w:rsid w:val="00CC0AF2"/>
    <w:rsid w:val="00CC7E39"/>
    <w:rsid w:val="00CE2CBC"/>
    <w:rsid w:val="00CE3086"/>
    <w:rsid w:val="00CE31E4"/>
    <w:rsid w:val="00CE547D"/>
    <w:rsid w:val="00D10658"/>
    <w:rsid w:val="00D26134"/>
    <w:rsid w:val="00D31661"/>
    <w:rsid w:val="00D52359"/>
    <w:rsid w:val="00D602E3"/>
    <w:rsid w:val="00D61C2E"/>
    <w:rsid w:val="00D63E27"/>
    <w:rsid w:val="00D66718"/>
    <w:rsid w:val="00D7071B"/>
    <w:rsid w:val="00D70847"/>
    <w:rsid w:val="00D76302"/>
    <w:rsid w:val="00D83EEA"/>
    <w:rsid w:val="00D911D3"/>
    <w:rsid w:val="00D943FA"/>
    <w:rsid w:val="00DA203D"/>
    <w:rsid w:val="00DA4BD0"/>
    <w:rsid w:val="00DC1EB8"/>
    <w:rsid w:val="00DD2C40"/>
    <w:rsid w:val="00DE71F4"/>
    <w:rsid w:val="00DF39A0"/>
    <w:rsid w:val="00DF5E18"/>
    <w:rsid w:val="00DF67F3"/>
    <w:rsid w:val="00E0273F"/>
    <w:rsid w:val="00E0710B"/>
    <w:rsid w:val="00E114AB"/>
    <w:rsid w:val="00E21EB6"/>
    <w:rsid w:val="00E230C8"/>
    <w:rsid w:val="00E27F03"/>
    <w:rsid w:val="00E3006D"/>
    <w:rsid w:val="00E3168E"/>
    <w:rsid w:val="00E402BF"/>
    <w:rsid w:val="00E40489"/>
    <w:rsid w:val="00E459D6"/>
    <w:rsid w:val="00E470F0"/>
    <w:rsid w:val="00E508D8"/>
    <w:rsid w:val="00E55E93"/>
    <w:rsid w:val="00E61B30"/>
    <w:rsid w:val="00E6232D"/>
    <w:rsid w:val="00E6333B"/>
    <w:rsid w:val="00E64122"/>
    <w:rsid w:val="00E65D04"/>
    <w:rsid w:val="00E66DDE"/>
    <w:rsid w:val="00E70459"/>
    <w:rsid w:val="00E747E2"/>
    <w:rsid w:val="00E75952"/>
    <w:rsid w:val="00E76785"/>
    <w:rsid w:val="00E82D5B"/>
    <w:rsid w:val="00E82D5C"/>
    <w:rsid w:val="00E935C1"/>
    <w:rsid w:val="00EA024A"/>
    <w:rsid w:val="00EA0C66"/>
    <w:rsid w:val="00EA52B6"/>
    <w:rsid w:val="00EB5335"/>
    <w:rsid w:val="00EB5BE5"/>
    <w:rsid w:val="00EC040F"/>
    <w:rsid w:val="00EC6A0A"/>
    <w:rsid w:val="00ED33EE"/>
    <w:rsid w:val="00ED354D"/>
    <w:rsid w:val="00ED5E89"/>
    <w:rsid w:val="00ED6122"/>
    <w:rsid w:val="00ED7767"/>
    <w:rsid w:val="00EE28D2"/>
    <w:rsid w:val="00EF01B7"/>
    <w:rsid w:val="00F024EE"/>
    <w:rsid w:val="00F034FA"/>
    <w:rsid w:val="00F14ACD"/>
    <w:rsid w:val="00F2283A"/>
    <w:rsid w:val="00F33FFC"/>
    <w:rsid w:val="00F368B6"/>
    <w:rsid w:val="00F41BB5"/>
    <w:rsid w:val="00F44BA7"/>
    <w:rsid w:val="00F55E65"/>
    <w:rsid w:val="00F64DA5"/>
    <w:rsid w:val="00F706EE"/>
    <w:rsid w:val="00FA19D7"/>
    <w:rsid w:val="00FA1BA8"/>
    <w:rsid w:val="00FB4A6E"/>
    <w:rsid w:val="00FC5BE5"/>
    <w:rsid w:val="00FC6447"/>
    <w:rsid w:val="00FC72BF"/>
    <w:rsid w:val="00FD4065"/>
    <w:rsid w:val="00FE57E9"/>
    <w:rsid w:val="00FF2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stroke="f">
      <v:fill color="white" opacity="0"/>
      <v:stroke on="f"/>
    </o:shapedefaults>
    <o:shapelayout v:ext="edit">
      <o:idmap v:ext="edit" data="1"/>
    </o:shapelayout>
  </w:shapeDefaults>
  <w:decimalSymbol w:val="."/>
  <w:listSeparator w:val=","/>
  <w14:docId w14:val="6D8305C4"/>
  <w15:chartTrackingRefBased/>
  <w15:docId w15:val="{795A762D-41D8-431A-9438-7C126A1F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83C"/>
    <w:pPr>
      <w:ind w:left="720"/>
    </w:pPr>
  </w:style>
  <w:style w:type="paragraph" w:styleId="Header">
    <w:name w:val="header"/>
    <w:basedOn w:val="Normal"/>
    <w:link w:val="HeaderChar"/>
    <w:rsid w:val="00A0074C"/>
    <w:pPr>
      <w:tabs>
        <w:tab w:val="center" w:pos="4680"/>
        <w:tab w:val="right" w:pos="9360"/>
      </w:tabs>
    </w:pPr>
    <w:rPr>
      <w:lang w:val="x-none" w:eastAsia="x-none"/>
    </w:rPr>
  </w:style>
  <w:style w:type="character" w:customStyle="1" w:styleId="HeaderChar">
    <w:name w:val="Header Char"/>
    <w:link w:val="Header"/>
    <w:rsid w:val="00A0074C"/>
    <w:rPr>
      <w:sz w:val="24"/>
      <w:szCs w:val="24"/>
    </w:rPr>
  </w:style>
  <w:style w:type="paragraph" w:styleId="Footer">
    <w:name w:val="footer"/>
    <w:basedOn w:val="Normal"/>
    <w:link w:val="FooterChar"/>
    <w:rsid w:val="00A0074C"/>
    <w:pPr>
      <w:tabs>
        <w:tab w:val="center" w:pos="4680"/>
        <w:tab w:val="right" w:pos="9360"/>
      </w:tabs>
    </w:pPr>
    <w:rPr>
      <w:lang w:val="x-none" w:eastAsia="x-none"/>
    </w:rPr>
  </w:style>
  <w:style w:type="character" w:customStyle="1" w:styleId="FooterChar">
    <w:name w:val="Footer Char"/>
    <w:link w:val="Footer"/>
    <w:rsid w:val="00A0074C"/>
    <w:rPr>
      <w:sz w:val="24"/>
      <w:szCs w:val="24"/>
    </w:rPr>
  </w:style>
  <w:style w:type="paragraph" w:styleId="BalloonText">
    <w:name w:val="Balloon Text"/>
    <w:basedOn w:val="Normal"/>
    <w:link w:val="BalloonTextChar"/>
    <w:rsid w:val="00AC105C"/>
    <w:rPr>
      <w:rFonts w:ascii="Tahoma" w:hAnsi="Tahoma"/>
      <w:sz w:val="16"/>
      <w:szCs w:val="16"/>
      <w:lang w:val="x-none" w:eastAsia="x-none"/>
    </w:rPr>
  </w:style>
  <w:style w:type="character" w:customStyle="1" w:styleId="BalloonTextChar">
    <w:name w:val="Balloon Text Char"/>
    <w:link w:val="BalloonText"/>
    <w:rsid w:val="00AC10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771C6-0065-42E4-8BA6-3C1A261CD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904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dc:description/>
  <cp:lastModifiedBy>Joe Colborn</cp:lastModifiedBy>
  <cp:revision>2</cp:revision>
  <cp:lastPrinted>2017-06-15T18:11:00Z</cp:lastPrinted>
  <dcterms:created xsi:type="dcterms:W3CDTF">2017-10-30T13:59:00Z</dcterms:created>
  <dcterms:modified xsi:type="dcterms:W3CDTF">2017-10-30T13:59:00Z</dcterms:modified>
</cp:coreProperties>
</file>